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A311" w14:textId="77777777" w:rsidR="00953421" w:rsidRPr="005376CD" w:rsidRDefault="00953421" w:rsidP="005376CD">
      <w:pPr>
        <w:jc w:val="center"/>
        <w:rPr>
          <w:b/>
          <w:bCs/>
          <w:sz w:val="56"/>
          <w:szCs w:val="56"/>
        </w:rPr>
      </w:pPr>
      <w:r w:rsidRPr="005376CD">
        <w:rPr>
          <w:b/>
          <w:bCs/>
          <w:sz w:val="56"/>
          <w:szCs w:val="56"/>
        </w:rPr>
        <w:t>Children &amp; Families Directorate</w:t>
      </w:r>
    </w:p>
    <w:p w14:paraId="22EAFBBB" w14:textId="37CEDDF7" w:rsidR="00953421" w:rsidRPr="005376CD" w:rsidRDefault="00953421" w:rsidP="005376CD">
      <w:pPr>
        <w:jc w:val="center"/>
        <w:rPr>
          <w:b/>
          <w:bCs/>
          <w:sz w:val="56"/>
          <w:szCs w:val="56"/>
        </w:rPr>
      </w:pPr>
      <w:r w:rsidRPr="005376CD">
        <w:rPr>
          <w:b/>
          <w:bCs/>
          <w:sz w:val="56"/>
          <w:szCs w:val="56"/>
        </w:rPr>
        <w:t>Performance and Quality Assurance Framework</w:t>
      </w:r>
    </w:p>
    <w:p w14:paraId="1A817455" w14:textId="7524FDA2" w:rsidR="00953421" w:rsidRPr="005376CD" w:rsidRDefault="004F6E96" w:rsidP="005376CD">
      <w:pPr>
        <w:jc w:val="center"/>
        <w:rPr>
          <w:b/>
          <w:bCs/>
          <w:sz w:val="56"/>
          <w:szCs w:val="56"/>
        </w:rPr>
      </w:pPr>
      <w:r>
        <w:rPr>
          <w:b/>
          <w:bCs/>
          <w:sz w:val="56"/>
          <w:szCs w:val="56"/>
        </w:rPr>
        <w:t>April 2022</w:t>
      </w:r>
    </w:p>
    <w:p w14:paraId="203CF041" w14:textId="5CD9AAD4" w:rsidR="00953421" w:rsidRDefault="00953421" w:rsidP="000A0BBA">
      <w:pPr>
        <w:rPr>
          <w:b/>
          <w:bCs/>
          <w:sz w:val="40"/>
          <w:szCs w:val="40"/>
        </w:rPr>
      </w:pPr>
    </w:p>
    <w:p w14:paraId="257B7038" w14:textId="0B8CC8B9" w:rsidR="00953421" w:rsidRDefault="00953421" w:rsidP="000A0BBA">
      <w:pPr>
        <w:rPr>
          <w:b/>
          <w:bCs/>
          <w:sz w:val="40"/>
          <w:szCs w:val="40"/>
        </w:rPr>
      </w:pPr>
    </w:p>
    <w:p w14:paraId="32FD1369" w14:textId="31DE7172" w:rsidR="00953421" w:rsidRDefault="00953421" w:rsidP="000A0BBA">
      <w:pPr>
        <w:rPr>
          <w:b/>
          <w:bCs/>
          <w:sz w:val="40"/>
          <w:szCs w:val="40"/>
        </w:rPr>
      </w:pPr>
    </w:p>
    <w:p w14:paraId="3DB2F523" w14:textId="15730793" w:rsidR="00953421" w:rsidRDefault="00953421" w:rsidP="000A0BBA">
      <w:pPr>
        <w:rPr>
          <w:b/>
          <w:bCs/>
          <w:sz w:val="40"/>
          <w:szCs w:val="40"/>
        </w:rPr>
      </w:pPr>
    </w:p>
    <w:p w14:paraId="78F64D4B" w14:textId="1C002D9C" w:rsidR="00953421" w:rsidRDefault="00953421" w:rsidP="000A0BBA">
      <w:pPr>
        <w:rPr>
          <w:b/>
          <w:bCs/>
          <w:sz w:val="40"/>
          <w:szCs w:val="40"/>
        </w:rPr>
      </w:pPr>
    </w:p>
    <w:p w14:paraId="4DE27AC9" w14:textId="048D44F1" w:rsidR="00953421" w:rsidRDefault="00953421" w:rsidP="000A0BBA">
      <w:pPr>
        <w:rPr>
          <w:b/>
          <w:bCs/>
          <w:sz w:val="40"/>
          <w:szCs w:val="40"/>
        </w:rPr>
      </w:pPr>
    </w:p>
    <w:p w14:paraId="3A9A95D0" w14:textId="5772123F" w:rsidR="00953421" w:rsidRDefault="00953421" w:rsidP="000A0BBA">
      <w:pPr>
        <w:rPr>
          <w:b/>
          <w:bCs/>
          <w:sz w:val="40"/>
          <w:szCs w:val="40"/>
        </w:rPr>
      </w:pPr>
    </w:p>
    <w:p w14:paraId="4E32D1E1" w14:textId="0EAA7A29" w:rsidR="00953421" w:rsidRDefault="00953421" w:rsidP="000A0BBA">
      <w:pPr>
        <w:rPr>
          <w:b/>
          <w:bCs/>
          <w:sz w:val="40"/>
          <w:szCs w:val="40"/>
        </w:rPr>
      </w:pPr>
    </w:p>
    <w:p w14:paraId="3D1D2D11" w14:textId="2356CB88" w:rsidR="00953421" w:rsidRDefault="00953421" w:rsidP="000A0BBA">
      <w:pPr>
        <w:rPr>
          <w:b/>
          <w:bCs/>
          <w:sz w:val="40"/>
          <w:szCs w:val="40"/>
        </w:rPr>
      </w:pPr>
    </w:p>
    <w:p w14:paraId="53CAD887" w14:textId="27E18EC2" w:rsidR="00953421" w:rsidRDefault="00953421" w:rsidP="000A0BBA">
      <w:pPr>
        <w:rPr>
          <w:b/>
          <w:bCs/>
          <w:sz w:val="40"/>
          <w:szCs w:val="40"/>
        </w:rPr>
      </w:pPr>
    </w:p>
    <w:p w14:paraId="132E688B" w14:textId="766D5B95" w:rsidR="00953421" w:rsidRDefault="00953421" w:rsidP="000A0BBA">
      <w:pPr>
        <w:rPr>
          <w:b/>
          <w:bCs/>
          <w:sz w:val="40"/>
          <w:szCs w:val="40"/>
        </w:rPr>
      </w:pPr>
    </w:p>
    <w:p w14:paraId="5C5F6115" w14:textId="521C4981" w:rsidR="00953421" w:rsidRDefault="00953421" w:rsidP="000A0BBA">
      <w:pPr>
        <w:rPr>
          <w:b/>
          <w:bCs/>
          <w:sz w:val="40"/>
          <w:szCs w:val="40"/>
        </w:rPr>
      </w:pPr>
    </w:p>
    <w:p w14:paraId="223CC2C4" w14:textId="10089812" w:rsidR="00953421" w:rsidRDefault="00953421" w:rsidP="000A0BBA">
      <w:pPr>
        <w:rPr>
          <w:b/>
          <w:bCs/>
          <w:sz w:val="40"/>
          <w:szCs w:val="40"/>
        </w:rPr>
      </w:pPr>
    </w:p>
    <w:p w14:paraId="34BEAD3A" w14:textId="120856E0" w:rsidR="00953421" w:rsidRDefault="00953421" w:rsidP="000A0BBA">
      <w:pPr>
        <w:rPr>
          <w:b/>
          <w:bCs/>
          <w:sz w:val="40"/>
          <w:szCs w:val="40"/>
        </w:rPr>
      </w:pPr>
    </w:p>
    <w:p w14:paraId="64F989D1" w14:textId="54290AD7" w:rsidR="00953421" w:rsidRDefault="00953421" w:rsidP="000A0BBA">
      <w:pPr>
        <w:rPr>
          <w:b/>
          <w:bCs/>
          <w:sz w:val="40"/>
          <w:szCs w:val="40"/>
        </w:rPr>
      </w:pPr>
    </w:p>
    <w:p w14:paraId="4591B3DF" w14:textId="01AE3CB8" w:rsidR="00953421" w:rsidRDefault="00953421" w:rsidP="000A0BBA">
      <w:pPr>
        <w:rPr>
          <w:b/>
          <w:bCs/>
          <w:sz w:val="40"/>
          <w:szCs w:val="40"/>
        </w:rPr>
      </w:pPr>
    </w:p>
    <w:p w14:paraId="145C15FE" w14:textId="2BC47F21" w:rsidR="00953421" w:rsidRDefault="00953421" w:rsidP="000A0BBA">
      <w:pPr>
        <w:rPr>
          <w:b/>
          <w:bCs/>
          <w:sz w:val="40"/>
          <w:szCs w:val="40"/>
        </w:rPr>
      </w:pPr>
    </w:p>
    <w:p w14:paraId="2C4DD4E7" w14:textId="40ED796F" w:rsidR="00953421" w:rsidRDefault="00953421" w:rsidP="000A0BBA">
      <w:pPr>
        <w:rPr>
          <w:b/>
          <w:bCs/>
          <w:sz w:val="40"/>
          <w:szCs w:val="40"/>
        </w:rPr>
      </w:pPr>
    </w:p>
    <w:p w14:paraId="71587728" w14:textId="69E01F95" w:rsidR="00953421" w:rsidRDefault="00953421" w:rsidP="000A0BBA">
      <w:pPr>
        <w:rPr>
          <w:b/>
          <w:bCs/>
          <w:sz w:val="40"/>
          <w:szCs w:val="40"/>
        </w:rPr>
      </w:pPr>
    </w:p>
    <w:p w14:paraId="56288041" w14:textId="6ACD1161" w:rsidR="00953421" w:rsidRDefault="00953421" w:rsidP="000A0BBA">
      <w:pPr>
        <w:rPr>
          <w:b/>
          <w:bCs/>
          <w:sz w:val="40"/>
          <w:szCs w:val="40"/>
        </w:rPr>
      </w:pPr>
    </w:p>
    <w:p w14:paraId="5820B949" w14:textId="7A7119E1" w:rsidR="00953421" w:rsidRDefault="00953421" w:rsidP="000A0BBA">
      <w:pPr>
        <w:rPr>
          <w:b/>
          <w:bCs/>
          <w:sz w:val="40"/>
          <w:szCs w:val="40"/>
        </w:rPr>
      </w:pPr>
    </w:p>
    <w:p w14:paraId="5FFAD050" w14:textId="34166567" w:rsidR="00953421" w:rsidRDefault="00953421" w:rsidP="000A0BBA">
      <w:pPr>
        <w:rPr>
          <w:b/>
          <w:bCs/>
          <w:sz w:val="40"/>
          <w:szCs w:val="40"/>
        </w:rPr>
      </w:pPr>
    </w:p>
    <w:p w14:paraId="5A3D002D" w14:textId="0284CE8E" w:rsidR="00953421" w:rsidRDefault="00953421" w:rsidP="000A0BBA">
      <w:pPr>
        <w:rPr>
          <w:b/>
          <w:bCs/>
          <w:sz w:val="40"/>
          <w:szCs w:val="40"/>
        </w:rPr>
      </w:pPr>
    </w:p>
    <w:p w14:paraId="3D70720F" w14:textId="66EBD0B4" w:rsidR="00953421" w:rsidRDefault="00953421" w:rsidP="000A0BBA">
      <w:pPr>
        <w:rPr>
          <w:b/>
          <w:bCs/>
          <w:sz w:val="40"/>
          <w:szCs w:val="40"/>
        </w:rPr>
      </w:pPr>
    </w:p>
    <w:p w14:paraId="79AFA2BA" w14:textId="604B1A27" w:rsidR="00953421" w:rsidRDefault="005376CD" w:rsidP="000A0BBA">
      <w:pPr>
        <w:rPr>
          <w:b/>
          <w:bCs/>
          <w:sz w:val="40"/>
          <w:szCs w:val="40"/>
        </w:rPr>
      </w:pPr>
      <w:bookmarkStart w:id="0" w:name="_Toc22120578"/>
      <w:bookmarkStart w:id="1" w:name="_Toc22120981"/>
      <w:bookmarkStart w:id="2" w:name="_Toc22121683"/>
      <w:bookmarkStart w:id="3" w:name="_Toc22121983"/>
      <w:r>
        <w:rPr>
          <w:noProof/>
          <w:lang w:eastAsia="en-GB"/>
        </w:rPr>
        <w:drawing>
          <wp:anchor distT="36576" distB="36576" distL="36576" distR="36576" simplePos="0" relativeHeight="251659264" behindDoc="0" locked="0" layoutInCell="1" allowOverlap="1" wp14:anchorId="56028A2D" wp14:editId="3C373ADC">
            <wp:simplePos x="0" y="0"/>
            <wp:positionH relativeFrom="margin">
              <wp:align>center</wp:align>
            </wp:positionH>
            <wp:positionV relativeFrom="paragraph">
              <wp:posOffset>19581</wp:posOffset>
            </wp:positionV>
            <wp:extent cx="736282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82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1ECE64F8" w14:textId="2FF04956" w:rsidR="00953421" w:rsidRDefault="00953421" w:rsidP="000A0BBA">
      <w:pPr>
        <w:rPr>
          <w:b/>
          <w:bCs/>
          <w:sz w:val="40"/>
          <w:szCs w:val="40"/>
        </w:rPr>
      </w:pPr>
    </w:p>
    <w:p w14:paraId="07A13260" w14:textId="3C197933" w:rsidR="00B63A75" w:rsidRDefault="00B63A75" w:rsidP="00B63A75">
      <w:pPr>
        <w:pStyle w:val="Heading1"/>
      </w:pPr>
      <w:bookmarkStart w:id="4" w:name="_Toc63865125"/>
      <w:r>
        <w:t>About this document</w:t>
      </w:r>
      <w:bookmarkEnd w:id="4"/>
      <w:r>
        <w:t xml:space="preserve"> </w:t>
      </w:r>
    </w:p>
    <w:p w14:paraId="384B77A3" w14:textId="77777777" w:rsidR="00B63A75" w:rsidRPr="00B63A75" w:rsidRDefault="00B63A75" w:rsidP="00B63A75"/>
    <w:p w14:paraId="4E1631BD" w14:textId="77777777" w:rsidR="00B63A75" w:rsidRPr="00B63A75" w:rsidRDefault="00B63A75" w:rsidP="00B63A75">
      <w:pPr>
        <w:rPr>
          <w:sz w:val="24"/>
          <w:szCs w:val="24"/>
        </w:rPr>
      </w:pPr>
      <w:r w:rsidRPr="00B63A75">
        <w:rPr>
          <w:sz w:val="24"/>
          <w:szCs w:val="24"/>
        </w:rPr>
        <w:t xml:space="preserve">This document explains the governance and reporting arrangements to ensure oversight of performance and quality in respect of the Children &amp; Families Directorate, comprising of children’s social care, early help services and education. </w:t>
      </w:r>
    </w:p>
    <w:p w14:paraId="447F0796" w14:textId="54BFC4B9" w:rsidR="00B63A75" w:rsidRDefault="00B63A75" w:rsidP="00B63A75">
      <w:pPr>
        <w:rPr>
          <w:sz w:val="24"/>
          <w:szCs w:val="24"/>
        </w:rPr>
      </w:pPr>
      <w:r w:rsidRPr="00B63A75">
        <w:rPr>
          <w:sz w:val="24"/>
          <w:szCs w:val="24"/>
        </w:rPr>
        <w:t xml:space="preserve">It sets out the key strategic plans in place to deliver improvements at council, directorate and service level and shows how this links together </w:t>
      </w:r>
      <w:proofErr w:type="gramStart"/>
      <w:r w:rsidRPr="00B63A75">
        <w:rPr>
          <w:sz w:val="24"/>
          <w:szCs w:val="24"/>
        </w:rPr>
        <w:t>in order to</w:t>
      </w:r>
      <w:proofErr w:type="gramEnd"/>
      <w:r w:rsidRPr="00B63A75">
        <w:rPr>
          <w:sz w:val="24"/>
          <w:szCs w:val="24"/>
        </w:rPr>
        <w:t xml:space="preserve"> deliver the best outcomes for children and young people, with clear communications links between key meetings. </w:t>
      </w:r>
    </w:p>
    <w:p w14:paraId="5BEAD3DB" w14:textId="750F76C3" w:rsidR="00832BE3" w:rsidRPr="00B63A75" w:rsidRDefault="00832BE3" w:rsidP="00B63A75">
      <w:pPr>
        <w:rPr>
          <w:sz w:val="24"/>
          <w:szCs w:val="24"/>
        </w:rPr>
      </w:pPr>
      <w:r>
        <w:rPr>
          <w:sz w:val="24"/>
          <w:szCs w:val="24"/>
        </w:rPr>
        <w:t xml:space="preserve">This document should be read in conjunction with the Terms of Reference for the Performance Focus Group Meetings. </w:t>
      </w:r>
    </w:p>
    <w:p w14:paraId="25DEC4A2" w14:textId="37B52A03" w:rsidR="00953421" w:rsidRDefault="00953421" w:rsidP="000A0BBA">
      <w:pPr>
        <w:rPr>
          <w:b/>
          <w:bCs/>
          <w:sz w:val="40"/>
          <w:szCs w:val="40"/>
        </w:rPr>
      </w:pPr>
    </w:p>
    <w:sdt>
      <w:sdtPr>
        <w:rPr>
          <w:rFonts w:eastAsiaTheme="minorHAnsi" w:cstheme="minorBidi"/>
          <w:b w:val="0"/>
          <w:bCs w:val="0"/>
          <w:color w:val="auto"/>
          <w:sz w:val="22"/>
          <w:szCs w:val="22"/>
          <w:lang w:val="en-GB"/>
        </w:rPr>
        <w:id w:val="-91712885"/>
        <w:docPartObj>
          <w:docPartGallery w:val="Table of Contents"/>
          <w:docPartUnique/>
        </w:docPartObj>
      </w:sdtPr>
      <w:sdtEndPr>
        <w:rPr>
          <w:noProof/>
        </w:rPr>
      </w:sdtEndPr>
      <w:sdtContent>
        <w:p w14:paraId="0BE9D1D5" w14:textId="1AD5204A" w:rsidR="00953421" w:rsidRDefault="00953421" w:rsidP="001D0D83">
          <w:pPr>
            <w:pStyle w:val="TOCHeading"/>
          </w:pPr>
          <w:r>
            <w:t>Contents</w:t>
          </w:r>
        </w:p>
        <w:p w14:paraId="1CC45C00" w14:textId="604631CA" w:rsidR="00027E00" w:rsidRDefault="00953421">
          <w:pPr>
            <w:pStyle w:val="TOC1"/>
            <w:tabs>
              <w:tab w:val="right" w:leader="dot" w:pos="15126"/>
            </w:tabs>
            <w:rPr>
              <w:rFonts w:eastAsiaTheme="minorEastAsia"/>
              <w:noProof/>
              <w:lang w:eastAsia="en-GB"/>
            </w:rPr>
          </w:pPr>
          <w:r>
            <w:fldChar w:fldCharType="begin"/>
          </w:r>
          <w:r>
            <w:instrText xml:space="preserve"> TOC \o "1-3" \h \z \u </w:instrText>
          </w:r>
          <w:r>
            <w:fldChar w:fldCharType="separate"/>
          </w:r>
          <w:hyperlink w:anchor="_Toc63865125" w:history="1">
            <w:r w:rsidR="00027E00" w:rsidRPr="00832BE3">
              <w:rPr>
                <w:noProof/>
                <w:webHidden/>
                <w:color w:val="FFFFFF" w:themeColor="background1"/>
              </w:rPr>
              <w:fldChar w:fldCharType="begin"/>
            </w:r>
            <w:r w:rsidR="00027E00" w:rsidRPr="00832BE3">
              <w:rPr>
                <w:noProof/>
                <w:webHidden/>
                <w:color w:val="FFFFFF" w:themeColor="background1"/>
              </w:rPr>
              <w:instrText xml:space="preserve"> PAGEREF _Toc63865125 \h </w:instrText>
            </w:r>
            <w:r w:rsidR="00027E00" w:rsidRPr="00832BE3">
              <w:rPr>
                <w:noProof/>
                <w:webHidden/>
                <w:color w:val="FFFFFF" w:themeColor="background1"/>
              </w:rPr>
            </w:r>
            <w:r w:rsidR="00027E00" w:rsidRPr="00832BE3">
              <w:rPr>
                <w:noProof/>
                <w:webHidden/>
                <w:color w:val="FFFFFF" w:themeColor="background1"/>
              </w:rPr>
              <w:fldChar w:fldCharType="separate"/>
            </w:r>
            <w:r w:rsidR="00027E00" w:rsidRPr="00832BE3">
              <w:rPr>
                <w:noProof/>
                <w:webHidden/>
                <w:color w:val="FFFFFF" w:themeColor="background1"/>
              </w:rPr>
              <w:t>2</w:t>
            </w:r>
            <w:r w:rsidR="00027E00" w:rsidRPr="00832BE3">
              <w:rPr>
                <w:noProof/>
                <w:webHidden/>
                <w:color w:val="FFFFFF" w:themeColor="background1"/>
              </w:rPr>
              <w:fldChar w:fldCharType="end"/>
            </w:r>
          </w:hyperlink>
        </w:p>
        <w:p w14:paraId="340A3B93" w14:textId="63C51946" w:rsidR="00027E00" w:rsidRDefault="00787EB1">
          <w:pPr>
            <w:pStyle w:val="TOC1"/>
            <w:tabs>
              <w:tab w:val="left" w:pos="440"/>
              <w:tab w:val="right" w:leader="dot" w:pos="15126"/>
            </w:tabs>
            <w:rPr>
              <w:rFonts w:eastAsiaTheme="minorEastAsia"/>
              <w:noProof/>
              <w:lang w:eastAsia="en-GB"/>
            </w:rPr>
          </w:pPr>
          <w:hyperlink w:anchor="_Toc63865126" w:history="1">
            <w:r w:rsidR="00027E00" w:rsidRPr="00F04D63">
              <w:rPr>
                <w:rStyle w:val="Hyperlink"/>
                <w:noProof/>
              </w:rPr>
              <w:t>1</w:t>
            </w:r>
            <w:r w:rsidR="00027E00">
              <w:rPr>
                <w:rFonts w:eastAsiaTheme="minorEastAsia"/>
                <w:noProof/>
                <w:lang w:eastAsia="en-GB"/>
              </w:rPr>
              <w:tab/>
            </w:r>
            <w:r w:rsidR="00027E00" w:rsidRPr="00F04D63">
              <w:rPr>
                <w:rStyle w:val="Hyperlink"/>
                <w:noProof/>
              </w:rPr>
              <w:t>Performance and Quality Assurance Process – Key Delivery Plans at Corporate, Directorate and Service Level</w:t>
            </w:r>
            <w:r w:rsidR="00027E00">
              <w:rPr>
                <w:noProof/>
                <w:webHidden/>
              </w:rPr>
              <w:tab/>
            </w:r>
            <w:r w:rsidR="00027E00">
              <w:rPr>
                <w:noProof/>
                <w:webHidden/>
              </w:rPr>
              <w:fldChar w:fldCharType="begin"/>
            </w:r>
            <w:r w:rsidR="00027E00">
              <w:rPr>
                <w:noProof/>
                <w:webHidden/>
              </w:rPr>
              <w:instrText xml:space="preserve"> PAGEREF _Toc63865126 \h </w:instrText>
            </w:r>
            <w:r w:rsidR="00027E00">
              <w:rPr>
                <w:noProof/>
                <w:webHidden/>
              </w:rPr>
            </w:r>
            <w:r w:rsidR="00027E00">
              <w:rPr>
                <w:noProof/>
                <w:webHidden/>
              </w:rPr>
              <w:fldChar w:fldCharType="separate"/>
            </w:r>
            <w:r w:rsidR="00027E00">
              <w:rPr>
                <w:noProof/>
                <w:webHidden/>
              </w:rPr>
              <w:t>3</w:t>
            </w:r>
            <w:r w:rsidR="00027E00">
              <w:rPr>
                <w:noProof/>
                <w:webHidden/>
              </w:rPr>
              <w:fldChar w:fldCharType="end"/>
            </w:r>
          </w:hyperlink>
        </w:p>
        <w:p w14:paraId="079C4C80" w14:textId="3D7CFD90" w:rsidR="00027E00" w:rsidRDefault="00787EB1">
          <w:pPr>
            <w:pStyle w:val="TOC1"/>
            <w:tabs>
              <w:tab w:val="left" w:pos="440"/>
              <w:tab w:val="right" w:leader="dot" w:pos="15126"/>
            </w:tabs>
            <w:rPr>
              <w:rFonts w:eastAsiaTheme="minorEastAsia"/>
              <w:noProof/>
              <w:lang w:eastAsia="en-GB"/>
            </w:rPr>
          </w:pPr>
          <w:hyperlink w:anchor="_Toc63865127" w:history="1">
            <w:r w:rsidR="00027E00" w:rsidRPr="00F04D63">
              <w:rPr>
                <w:rStyle w:val="Hyperlink"/>
                <w:noProof/>
              </w:rPr>
              <w:t>2</w:t>
            </w:r>
            <w:r w:rsidR="00027E00">
              <w:rPr>
                <w:rFonts w:eastAsiaTheme="minorEastAsia"/>
                <w:noProof/>
                <w:lang w:eastAsia="en-GB"/>
              </w:rPr>
              <w:tab/>
            </w:r>
            <w:r w:rsidR="00027E00" w:rsidRPr="00F04D63">
              <w:rPr>
                <w:rStyle w:val="Hyperlink"/>
                <w:noProof/>
              </w:rPr>
              <w:t>Performance and Quality Assurance Process – Governance and Reporting Arrangements</w:t>
            </w:r>
            <w:r w:rsidR="00027E00">
              <w:rPr>
                <w:noProof/>
                <w:webHidden/>
              </w:rPr>
              <w:tab/>
            </w:r>
            <w:r w:rsidR="00027E00">
              <w:rPr>
                <w:noProof/>
                <w:webHidden/>
              </w:rPr>
              <w:fldChar w:fldCharType="begin"/>
            </w:r>
            <w:r w:rsidR="00027E00">
              <w:rPr>
                <w:noProof/>
                <w:webHidden/>
              </w:rPr>
              <w:instrText xml:space="preserve"> PAGEREF _Toc63865127 \h </w:instrText>
            </w:r>
            <w:r w:rsidR="00027E00">
              <w:rPr>
                <w:noProof/>
                <w:webHidden/>
              </w:rPr>
            </w:r>
            <w:r w:rsidR="00027E00">
              <w:rPr>
                <w:noProof/>
                <w:webHidden/>
              </w:rPr>
              <w:fldChar w:fldCharType="separate"/>
            </w:r>
            <w:r w:rsidR="00027E00">
              <w:rPr>
                <w:noProof/>
                <w:webHidden/>
              </w:rPr>
              <w:t>4</w:t>
            </w:r>
            <w:r w:rsidR="00027E00">
              <w:rPr>
                <w:noProof/>
                <w:webHidden/>
              </w:rPr>
              <w:fldChar w:fldCharType="end"/>
            </w:r>
          </w:hyperlink>
        </w:p>
        <w:p w14:paraId="122F72AA" w14:textId="02956077" w:rsidR="00027E00" w:rsidRDefault="00787EB1">
          <w:pPr>
            <w:pStyle w:val="TOC1"/>
            <w:tabs>
              <w:tab w:val="left" w:pos="440"/>
              <w:tab w:val="right" w:leader="dot" w:pos="15126"/>
            </w:tabs>
            <w:rPr>
              <w:rFonts w:eastAsiaTheme="minorEastAsia"/>
              <w:noProof/>
              <w:lang w:eastAsia="en-GB"/>
            </w:rPr>
          </w:pPr>
          <w:hyperlink w:anchor="_Toc63865128" w:history="1">
            <w:r w:rsidR="00027E00" w:rsidRPr="00F04D63">
              <w:rPr>
                <w:rStyle w:val="Hyperlink"/>
                <w:noProof/>
              </w:rPr>
              <w:t>3</w:t>
            </w:r>
            <w:r w:rsidR="00027E00">
              <w:rPr>
                <w:rFonts w:eastAsiaTheme="minorEastAsia"/>
                <w:noProof/>
                <w:lang w:eastAsia="en-GB"/>
              </w:rPr>
              <w:tab/>
            </w:r>
            <w:r w:rsidR="00027E00" w:rsidRPr="00F04D63">
              <w:rPr>
                <w:rStyle w:val="Hyperlink"/>
                <w:noProof/>
              </w:rPr>
              <w:t>Key Document Overview</w:t>
            </w:r>
            <w:r w:rsidR="00027E00">
              <w:rPr>
                <w:noProof/>
                <w:webHidden/>
              </w:rPr>
              <w:tab/>
            </w:r>
            <w:r w:rsidR="00027E00">
              <w:rPr>
                <w:noProof/>
                <w:webHidden/>
              </w:rPr>
              <w:fldChar w:fldCharType="begin"/>
            </w:r>
            <w:r w:rsidR="00027E00">
              <w:rPr>
                <w:noProof/>
                <w:webHidden/>
              </w:rPr>
              <w:instrText xml:space="preserve"> PAGEREF _Toc63865128 \h </w:instrText>
            </w:r>
            <w:r w:rsidR="00027E00">
              <w:rPr>
                <w:noProof/>
                <w:webHidden/>
              </w:rPr>
            </w:r>
            <w:r w:rsidR="00027E00">
              <w:rPr>
                <w:noProof/>
                <w:webHidden/>
              </w:rPr>
              <w:fldChar w:fldCharType="separate"/>
            </w:r>
            <w:r w:rsidR="00027E00">
              <w:rPr>
                <w:noProof/>
                <w:webHidden/>
              </w:rPr>
              <w:t>5</w:t>
            </w:r>
            <w:r w:rsidR="00027E00">
              <w:rPr>
                <w:noProof/>
                <w:webHidden/>
              </w:rPr>
              <w:fldChar w:fldCharType="end"/>
            </w:r>
          </w:hyperlink>
        </w:p>
        <w:p w14:paraId="414EA505" w14:textId="32A7E434" w:rsidR="00027E00" w:rsidRDefault="00787EB1">
          <w:pPr>
            <w:pStyle w:val="TOC1"/>
            <w:tabs>
              <w:tab w:val="right" w:leader="dot" w:pos="15126"/>
            </w:tabs>
            <w:rPr>
              <w:rFonts w:eastAsiaTheme="minorEastAsia"/>
              <w:noProof/>
              <w:lang w:eastAsia="en-GB"/>
            </w:rPr>
          </w:pPr>
          <w:hyperlink w:anchor="_Toc63865129" w:history="1">
            <w:r w:rsidR="00027E00" w:rsidRPr="00F04D63">
              <w:rPr>
                <w:rStyle w:val="Hyperlink"/>
                <w:noProof/>
              </w:rPr>
              <w:t>Appendix A - Action Plans Layout</w:t>
            </w:r>
            <w:r w:rsidR="00027E00">
              <w:rPr>
                <w:noProof/>
                <w:webHidden/>
              </w:rPr>
              <w:tab/>
            </w:r>
            <w:r w:rsidR="00027E00">
              <w:rPr>
                <w:noProof/>
                <w:webHidden/>
              </w:rPr>
              <w:fldChar w:fldCharType="begin"/>
            </w:r>
            <w:r w:rsidR="00027E00">
              <w:rPr>
                <w:noProof/>
                <w:webHidden/>
              </w:rPr>
              <w:instrText xml:space="preserve"> PAGEREF _Toc63865129 \h </w:instrText>
            </w:r>
            <w:r w:rsidR="00027E00">
              <w:rPr>
                <w:noProof/>
                <w:webHidden/>
              </w:rPr>
            </w:r>
            <w:r w:rsidR="00027E00">
              <w:rPr>
                <w:noProof/>
                <w:webHidden/>
              </w:rPr>
              <w:fldChar w:fldCharType="separate"/>
            </w:r>
            <w:r w:rsidR="00027E00">
              <w:rPr>
                <w:noProof/>
                <w:webHidden/>
              </w:rPr>
              <w:t>6</w:t>
            </w:r>
            <w:r w:rsidR="00027E00">
              <w:rPr>
                <w:noProof/>
                <w:webHidden/>
              </w:rPr>
              <w:fldChar w:fldCharType="end"/>
            </w:r>
          </w:hyperlink>
        </w:p>
        <w:p w14:paraId="24239526" w14:textId="011D92AD" w:rsidR="00953421" w:rsidRDefault="00953421">
          <w:r>
            <w:rPr>
              <w:b/>
              <w:bCs/>
              <w:noProof/>
            </w:rPr>
            <w:fldChar w:fldCharType="end"/>
          </w:r>
        </w:p>
      </w:sdtContent>
    </w:sdt>
    <w:p w14:paraId="675C2EDA" w14:textId="19EEBEA7" w:rsidR="00953421" w:rsidRDefault="00953421">
      <w:pPr>
        <w:rPr>
          <w:b/>
          <w:bCs/>
          <w:sz w:val="40"/>
          <w:szCs w:val="40"/>
        </w:rPr>
      </w:pPr>
      <w:r>
        <w:rPr>
          <w:b/>
          <w:bCs/>
          <w:sz w:val="40"/>
          <w:szCs w:val="40"/>
        </w:rPr>
        <w:br w:type="page"/>
      </w:r>
    </w:p>
    <w:p w14:paraId="09C47BC6" w14:textId="48D59A29" w:rsidR="00953421" w:rsidRPr="00953421" w:rsidRDefault="00953421" w:rsidP="000A0BBA">
      <w:pPr>
        <w:rPr>
          <w:b/>
          <w:bCs/>
          <w:sz w:val="40"/>
          <w:szCs w:val="40"/>
        </w:rPr>
        <w:sectPr w:rsidR="00953421" w:rsidRPr="00953421" w:rsidSect="00953421">
          <w:footerReference w:type="default" r:id="rId9"/>
          <w:pgSz w:w="16838" w:h="23811" w:code="8"/>
          <w:pgMar w:top="1839" w:right="851" w:bottom="1440" w:left="851" w:header="708" w:footer="138" w:gutter="0"/>
          <w:cols w:space="708"/>
          <w:docGrid w:linePitch="360"/>
        </w:sectPr>
      </w:pPr>
    </w:p>
    <w:p w14:paraId="5ED4D050" w14:textId="0E93AE89" w:rsidR="00953421" w:rsidRDefault="00BF27CB" w:rsidP="0022231F">
      <w:pPr>
        <w:pStyle w:val="Heading1"/>
        <w:numPr>
          <w:ilvl w:val="0"/>
          <w:numId w:val="21"/>
        </w:numPr>
      </w:pPr>
      <w:bookmarkStart w:id="5" w:name="_Toc63865126"/>
      <w:r w:rsidRPr="001D0D83">
        <w:t xml:space="preserve">Performance and Quality Assurance Process – Key Delivery Plans </w:t>
      </w:r>
      <w:r w:rsidR="003F55E7">
        <w:t>at Corporate, Directorate and Service Level</w:t>
      </w:r>
      <w:bookmarkEnd w:id="5"/>
      <w:r w:rsidR="003F55E7">
        <w:t xml:space="preserve"> </w:t>
      </w:r>
    </w:p>
    <w:p w14:paraId="2EA1C1C7" w14:textId="67AA6120" w:rsidR="0022231F" w:rsidRPr="0022231F" w:rsidRDefault="0022231F" w:rsidP="0022231F">
      <w:r>
        <w:t xml:space="preserve">Redcar &amp; Cleveland Borough Council are committed to achieving the best outcomes for children and young people. Our improvement priorities and the actions we will take to make them happen are set out in </w:t>
      </w:r>
      <w:proofErr w:type="gramStart"/>
      <w:r>
        <w:t>a number of</w:t>
      </w:r>
      <w:proofErr w:type="gramEnd"/>
      <w:r>
        <w:t xml:space="preserve"> strategic documents starting with high level corporate priorities </w:t>
      </w:r>
      <w:r w:rsidR="005376CD">
        <w:t>agreed</w:t>
      </w:r>
      <w:r w:rsidR="00345123">
        <w:t xml:space="preserve"> by Cabinet, the broader priorities at Directorate level identified in the SEF</w:t>
      </w:r>
      <w:r w:rsidR="005376CD">
        <w:t xml:space="preserve"> which</w:t>
      </w:r>
      <w:r w:rsidR="00345123">
        <w:t xml:space="preserve"> encompass all areas of practice and the more detailed actions which must take place to deliver this at service and team level. The improvement plan at each organisational level has an associated set of PIs, delivery of the measures and improvement actions is monitored through a framework of meetings as set out at section 2.   </w:t>
      </w:r>
    </w:p>
    <w:p w14:paraId="32CC19C0" w14:textId="0F1EE491" w:rsidR="006C1A59" w:rsidRDefault="001D0D83" w:rsidP="000A0BBA">
      <w:r>
        <w:object w:dxaOrig="15504" w:dyaOrig="10392" w14:anchorId="620A4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45pt;height:606.05pt" o:ole="">
            <v:imagedata r:id="rId10" o:title="" croptop="5299f"/>
          </v:shape>
          <o:OLEObject Type="Embed" ProgID="Visio.Drawing.15" ShapeID="_x0000_i1025" DrawAspect="Content" ObjectID="_1750252486" r:id="rId11"/>
        </w:object>
      </w:r>
    </w:p>
    <w:p w14:paraId="5AE200F2" w14:textId="77777777" w:rsidR="006C1A59" w:rsidRDefault="006C1A59" w:rsidP="000A0BBA"/>
    <w:p w14:paraId="024BC181" w14:textId="77777777" w:rsidR="00075281" w:rsidRDefault="00075281" w:rsidP="000A0BBA">
      <w:pPr>
        <w:sectPr w:rsidR="00075281" w:rsidSect="00953421">
          <w:pgSz w:w="23811" w:h="16838" w:orient="landscape" w:code="8"/>
          <w:pgMar w:top="851" w:right="1839" w:bottom="851" w:left="1440" w:header="709" w:footer="136" w:gutter="0"/>
          <w:cols w:space="708"/>
          <w:docGrid w:linePitch="360"/>
        </w:sectPr>
      </w:pPr>
    </w:p>
    <w:p w14:paraId="253DAAFD" w14:textId="4D4F62FF" w:rsidR="001D0D83" w:rsidRDefault="001D0D83" w:rsidP="00345123">
      <w:pPr>
        <w:pStyle w:val="Heading1"/>
        <w:numPr>
          <w:ilvl w:val="0"/>
          <w:numId w:val="21"/>
        </w:numPr>
      </w:pPr>
      <w:bookmarkStart w:id="6" w:name="_Toc63865127"/>
      <w:r w:rsidRPr="001D0D83">
        <w:t xml:space="preserve">Performance and Quality Assurance Process – </w:t>
      </w:r>
      <w:r w:rsidR="003F55E7">
        <w:t>Governance and Reporting Arrangements</w:t>
      </w:r>
      <w:bookmarkEnd w:id="6"/>
    </w:p>
    <w:p w14:paraId="32D916E0" w14:textId="7D1129DA" w:rsidR="00345123" w:rsidRPr="00345123" w:rsidRDefault="00345123" w:rsidP="00345123">
      <w:pPr>
        <w:ind w:left="360"/>
      </w:pPr>
      <w:r>
        <w:t xml:space="preserve">There are robust governance arrangements around </w:t>
      </w:r>
      <w:r w:rsidR="0051145D">
        <w:t>the delivery and monitoring of our performance, quality and service improvement priorities, as set out in the below flowchart. Performance, quality assurance and delivery of improvements is coordinated and monitored via the Performance Focus Groups</w:t>
      </w:r>
      <w:r w:rsidR="00F2146A">
        <w:t xml:space="preserve">, the </w:t>
      </w:r>
      <w:r w:rsidR="0051145D">
        <w:t>monthly Quality Assurance Group</w:t>
      </w:r>
      <w:r w:rsidR="00F2146A">
        <w:t xml:space="preserve"> and the extended DMT’s</w:t>
      </w:r>
      <w:r w:rsidR="0051145D">
        <w:t xml:space="preserve">, with the Corporate Director for Children &amp; Families providing the link between these meetings and the </w:t>
      </w:r>
      <w:r w:rsidR="005376CD">
        <w:t>Executive Leadership Team in respect of our corporate priorities and performance indicators. More detail regarding the format and purpose of the performance and quality assurance groups is included in the Terms of Reference.</w:t>
      </w:r>
    </w:p>
    <w:p w14:paraId="04730F60" w14:textId="3FA19A6D" w:rsidR="000A0BBA" w:rsidRDefault="00F2146A" w:rsidP="000A0BBA">
      <w:r>
        <w:object w:dxaOrig="15495" w:dyaOrig="14236" w14:anchorId="7E458BDA">
          <v:shape id="_x0000_i1026" type="#_x0000_t75" style="width:756.3pt;height:694.95pt" o:ole="">
            <v:imagedata r:id="rId12" o:title=""/>
          </v:shape>
          <o:OLEObject Type="Embed" ProgID="Visio.Drawing.15" ShapeID="_x0000_i1026" DrawAspect="Content" ObjectID="_1750252487" r:id="rId13"/>
        </w:object>
      </w:r>
    </w:p>
    <w:p w14:paraId="7F244C74" w14:textId="2E95F08F" w:rsidR="006C1A59" w:rsidRDefault="006C1A59" w:rsidP="000A0BBA"/>
    <w:p w14:paraId="0409A454" w14:textId="77777777" w:rsidR="00075281" w:rsidRDefault="00075281" w:rsidP="000A0BBA">
      <w:pPr>
        <w:sectPr w:rsidR="00075281" w:rsidSect="00953421">
          <w:pgSz w:w="16838" w:h="23811" w:code="8"/>
          <w:pgMar w:top="1839" w:right="851" w:bottom="1440" w:left="851" w:header="709" w:footer="136" w:gutter="0"/>
          <w:cols w:space="708"/>
          <w:docGrid w:linePitch="360"/>
        </w:sectPr>
      </w:pPr>
    </w:p>
    <w:p w14:paraId="493A5F83" w14:textId="5A04C515" w:rsidR="006C1A59" w:rsidRDefault="006C1A59" w:rsidP="000A0BBA"/>
    <w:p w14:paraId="211B6C82" w14:textId="5CF59F99" w:rsidR="0022271B" w:rsidRPr="0022271B" w:rsidRDefault="0022271B" w:rsidP="0022271B">
      <w:pPr>
        <w:pStyle w:val="Heading1"/>
      </w:pPr>
      <w:bookmarkStart w:id="7" w:name="_Toc63865128"/>
      <w:r>
        <w:t>3</w:t>
      </w:r>
      <w:r>
        <w:tab/>
      </w:r>
      <w:r w:rsidRPr="0022271B">
        <w:t>Key Document Overview</w:t>
      </w:r>
      <w:bookmarkEnd w:id="7"/>
    </w:p>
    <w:p w14:paraId="56DE4E4B" w14:textId="77777777" w:rsidR="0022271B" w:rsidRDefault="0022271B" w:rsidP="000A0BBA"/>
    <w:p w14:paraId="29C8CFB8" w14:textId="0F3CFBD1" w:rsidR="006C1A59" w:rsidRDefault="0022271B" w:rsidP="000A0BBA">
      <w:r>
        <w:t xml:space="preserve">The below table lists the key documents identified at section two, providing a description and </w:t>
      </w:r>
      <w:r w:rsidR="00B63A75">
        <w:t>mechanism for how</w:t>
      </w:r>
      <w:r>
        <w:t xml:space="preserve"> progress is measured. </w:t>
      </w:r>
      <w:r w:rsidR="00B63A75">
        <w:t xml:space="preserve">The </w:t>
      </w:r>
      <w:r w:rsidR="006C1A59">
        <w:t>Corporate Plan</w:t>
      </w:r>
      <w:r w:rsidR="00B63A75">
        <w:t xml:space="preserve">, Our Flourishing Future, </w:t>
      </w:r>
      <w:r w:rsidR="006C1A59">
        <w:t>identifies priorities and actions</w:t>
      </w:r>
      <w:r w:rsidR="00B63A75">
        <w:t xml:space="preserve"> in relation to the Children and Families Directorate which are also captured in our Service Plan/Self-evaluation </w:t>
      </w:r>
      <w:r w:rsidR="005376CD">
        <w:t xml:space="preserve">along with </w:t>
      </w:r>
      <w:r w:rsidR="00B63A75">
        <w:t xml:space="preserve">the key priorities identified at Directorate level. The SEF priorities are then further expanded upon in an action plan which also links to measures as appropriate. </w:t>
      </w:r>
      <w:r w:rsidR="006C1A59">
        <w:t xml:space="preserve">Each service manager has a service plan which includes all of the above (relevant to their service) but also other areas for improvement – these are further expanded upon in an </w:t>
      </w:r>
      <w:r w:rsidR="00075281">
        <w:t xml:space="preserve">underpinning </w:t>
      </w:r>
      <w:r w:rsidR="006C1A59">
        <w:t>action plan (with measures as appropriate)</w:t>
      </w:r>
      <w:r w:rsidR="00B63A75">
        <w:t>.</w:t>
      </w:r>
      <w:r w:rsidR="006C1A59">
        <w:t xml:space="preserve"> </w:t>
      </w:r>
    </w:p>
    <w:p w14:paraId="26AABC13" w14:textId="7EFDE184" w:rsidR="006C1A59" w:rsidRDefault="006C1A59" w:rsidP="000A0BBA"/>
    <w:tbl>
      <w:tblPr>
        <w:tblStyle w:val="TableGrid"/>
        <w:tblW w:w="0" w:type="auto"/>
        <w:tblLook w:val="04A0" w:firstRow="1" w:lastRow="0" w:firstColumn="1" w:lastColumn="0" w:noHBand="0" w:noVBand="1"/>
      </w:tblPr>
      <w:tblGrid>
        <w:gridCol w:w="1874"/>
        <w:gridCol w:w="3163"/>
        <w:gridCol w:w="2609"/>
        <w:gridCol w:w="2802"/>
        <w:gridCol w:w="4331"/>
        <w:gridCol w:w="5743"/>
      </w:tblGrid>
      <w:tr w:rsidR="0072788A" w:rsidRPr="00F82628" w14:paraId="2F65B45E" w14:textId="77777777" w:rsidTr="0072788A">
        <w:tc>
          <w:tcPr>
            <w:tcW w:w="1874" w:type="dxa"/>
          </w:tcPr>
          <w:p w14:paraId="3BBA1E13" w14:textId="2220EE2F" w:rsidR="0072788A" w:rsidRPr="00F82628" w:rsidRDefault="0072788A" w:rsidP="000A0BBA">
            <w:pPr>
              <w:rPr>
                <w:b/>
                <w:bCs/>
              </w:rPr>
            </w:pPr>
            <w:r w:rsidRPr="00F82628">
              <w:rPr>
                <w:b/>
                <w:bCs/>
              </w:rPr>
              <w:t>Document name</w:t>
            </w:r>
          </w:p>
        </w:tc>
        <w:tc>
          <w:tcPr>
            <w:tcW w:w="3163" w:type="dxa"/>
          </w:tcPr>
          <w:p w14:paraId="6E2083FC" w14:textId="5B63E1E3" w:rsidR="0072788A" w:rsidRPr="00F82628" w:rsidRDefault="0072788A" w:rsidP="000A0BBA">
            <w:pPr>
              <w:rPr>
                <w:b/>
                <w:bCs/>
              </w:rPr>
            </w:pPr>
            <w:r w:rsidRPr="00F82628">
              <w:rPr>
                <w:b/>
                <w:bCs/>
              </w:rPr>
              <w:t>Description</w:t>
            </w:r>
          </w:p>
        </w:tc>
        <w:tc>
          <w:tcPr>
            <w:tcW w:w="2609" w:type="dxa"/>
          </w:tcPr>
          <w:p w14:paraId="15C161BC" w14:textId="123EB6EB" w:rsidR="0072788A" w:rsidRPr="00F82628" w:rsidRDefault="0072788A" w:rsidP="000A0BBA">
            <w:pPr>
              <w:rPr>
                <w:b/>
                <w:bCs/>
              </w:rPr>
            </w:pPr>
            <w:r>
              <w:rPr>
                <w:b/>
                <w:bCs/>
              </w:rPr>
              <w:t>Owner/author</w:t>
            </w:r>
          </w:p>
        </w:tc>
        <w:tc>
          <w:tcPr>
            <w:tcW w:w="2802" w:type="dxa"/>
          </w:tcPr>
          <w:p w14:paraId="70744684" w14:textId="4C272B9F" w:rsidR="0072788A" w:rsidRPr="00F82628" w:rsidRDefault="0072788A" w:rsidP="000A0BBA">
            <w:pPr>
              <w:rPr>
                <w:b/>
                <w:bCs/>
              </w:rPr>
            </w:pPr>
            <w:r w:rsidRPr="00F82628">
              <w:rPr>
                <w:b/>
                <w:bCs/>
              </w:rPr>
              <w:t>How its measured</w:t>
            </w:r>
          </w:p>
        </w:tc>
        <w:tc>
          <w:tcPr>
            <w:tcW w:w="4331" w:type="dxa"/>
          </w:tcPr>
          <w:p w14:paraId="37C22C6A" w14:textId="062BB3A6" w:rsidR="0072788A" w:rsidRPr="00F82628" w:rsidRDefault="0072788A" w:rsidP="000A0BBA">
            <w:pPr>
              <w:rPr>
                <w:b/>
                <w:bCs/>
              </w:rPr>
            </w:pPr>
            <w:r>
              <w:rPr>
                <w:b/>
                <w:bCs/>
              </w:rPr>
              <w:t>How document is kept current</w:t>
            </w:r>
          </w:p>
        </w:tc>
        <w:tc>
          <w:tcPr>
            <w:tcW w:w="5743" w:type="dxa"/>
          </w:tcPr>
          <w:p w14:paraId="2F2EBF17" w14:textId="051A2E28" w:rsidR="0072788A" w:rsidRPr="00F82628" w:rsidRDefault="002705BE" w:rsidP="000A0BBA">
            <w:pPr>
              <w:rPr>
                <w:b/>
                <w:bCs/>
              </w:rPr>
            </w:pPr>
            <w:r>
              <w:rPr>
                <w:b/>
                <w:bCs/>
              </w:rPr>
              <w:t>Comments</w:t>
            </w:r>
          </w:p>
        </w:tc>
      </w:tr>
      <w:tr w:rsidR="0072788A" w14:paraId="7B442F30" w14:textId="77777777" w:rsidTr="0072788A">
        <w:tc>
          <w:tcPr>
            <w:tcW w:w="1874" w:type="dxa"/>
          </w:tcPr>
          <w:p w14:paraId="6BC539E9" w14:textId="75E57656" w:rsidR="0072788A" w:rsidRDefault="0072788A" w:rsidP="000A0BBA">
            <w:r>
              <w:t>Corporate Plan</w:t>
            </w:r>
            <w:r w:rsidR="0022271B">
              <w:t xml:space="preserve"> (Our Flourishing Future)</w:t>
            </w:r>
          </w:p>
        </w:tc>
        <w:tc>
          <w:tcPr>
            <w:tcW w:w="3163" w:type="dxa"/>
          </w:tcPr>
          <w:p w14:paraId="084B8F97" w14:textId="11088098" w:rsidR="0072788A" w:rsidRDefault="0072788A" w:rsidP="000A0BBA">
            <w:r>
              <w:t>Council wide record of key priorities</w:t>
            </w:r>
          </w:p>
        </w:tc>
        <w:tc>
          <w:tcPr>
            <w:tcW w:w="2609" w:type="dxa"/>
          </w:tcPr>
          <w:p w14:paraId="429E08F4" w14:textId="16D42339" w:rsidR="0072788A" w:rsidRDefault="0072788A" w:rsidP="000A0BBA">
            <w:r>
              <w:t>EMT/ Michael</w:t>
            </w:r>
            <w:r w:rsidR="00237A67">
              <w:t xml:space="preserve"> Lyth</w:t>
            </w:r>
          </w:p>
        </w:tc>
        <w:tc>
          <w:tcPr>
            <w:tcW w:w="2802" w:type="dxa"/>
          </w:tcPr>
          <w:p w14:paraId="55D055B7" w14:textId="36CF1D26" w:rsidR="0072788A" w:rsidRDefault="0072788A" w:rsidP="000A0BBA">
            <w:r>
              <w:t>Corporate plan action plan</w:t>
            </w:r>
          </w:p>
        </w:tc>
        <w:tc>
          <w:tcPr>
            <w:tcW w:w="4331" w:type="dxa"/>
          </w:tcPr>
          <w:p w14:paraId="347540B9" w14:textId="34D80A47" w:rsidR="0072788A" w:rsidRDefault="0072788A" w:rsidP="000A0BBA">
            <w:r>
              <w:t>Updated annually by EMT and cabinet</w:t>
            </w:r>
          </w:p>
        </w:tc>
        <w:tc>
          <w:tcPr>
            <w:tcW w:w="5743" w:type="dxa"/>
          </w:tcPr>
          <w:p w14:paraId="1140BA9F" w14:textId="77777777" w:rsidR="0072788A" w:rsidRDefault="0072788A" w:rsidP="000A0BBA"/>
        </w:tc>
      </w:tr>
      <w:tr w:rsidR="0072788A" w14:paraId="48C6EB20" w14:textId="77777777" w:rsidTr="0072788A">
        <w:tc>
          <w:tcPr>
            <w:tcW w:w="1874" w:type="dxa"/>
          </w:tcPr>
          <w:p w14:paraId="3F02B7CD" w14:textId="1E396CD2" w:rsidR="0072788A" w:rsidRDefault="0072788A" w:rsidP="000A0BBA">
            <w:r>
              <w:t>Corporate Plan Action Plan</w:t>
            </w:r>
          </w:p>
        </w:tc>
        <w:tc>
          <w:tcPr>
            <w:tcW w:w="3163" w:type="dxa"/>
          </w:tcPr>
          <w:p w14:paraId="66520405" w14:textId="1448805D" w:rsidR="0072788A" w:rsidRDefault="0072788A" w:rsidP="000A0BBA">
            <w:r>
              <w:t>A record of how the priorities in the corporate plan will be delivered</w:t>
            </w:r>
          </w:p>
        </w:tc>
        <w:tc>
          <w:tcPr>
            <w:tcW w:w="2609" w:type="dxa"/>
          </w:tcPr>
          <w:p w14:paraId="46630C7B" w14:textId="63580165" w:rsidR="0072788A" w:rsidRPr="00F82628" w:rsidRDefault="0072788A" w:rsidP="000A0BBA">
            <w:r>
              <w:t>EMT/ Michael</w:t>
            </w:r>
            <w:r w:rsidR="00237A67">
              <w:t xml:space="preserve"> Lyth</w:t>
            </w:r>
          </w:p>
        </w:tc>
        <w:tc>
          <w:tcPr>
            <w:tcW w:w="2802" w:type="dxa"/>
          </w:tcPr>
          <w:p w14:paraId="737117C5" w14:textId="43CA63CA" w:rsidR="0072788A" w:rsidRPr="00F82628" w:rsidRDefault="0072788A" w:rsidP="000A0BBA"/>
        </w:tc>
        <w:tc>
          <w:tcPr>
            <w:tcW w:w="4331" w:type="dxa"/>
          </w:tcPr>
          <w:p w14:paraId="54A9C63E" w14:textId="77777777" w:rsidR="0072788A" w:rsidRDefault="0072788A" w:rsidP="000A0BBA"/>
        </w:tc>
        <w:tc>
          <w:tcPr>
            <w:tcW w:w="5743" w:type="dxa"/>
          </w:tcPr>
          <w:p w14:paraId="10272519" w14:textId="77777777" w:rsidR="0072788A" w:rsidRDefault="0072788A" w:rsidP="000A0BBA"/>
        </w:tc>
      </w:tr>
      <w:tr w:rsidR="0072788A" w14:paraId="4C4B1514" w14:textId="77777777" w:rsidTr="0072788A">
        <w:tc>
          <w:tcPr>
            <w:tcW w:w="1874" w:type="dxa"/>
          </w:tcPr>
          <w:p w14:paraId="0AC1C6B9" w14:textId="0A8FF4A8" w:rsidR="0072788A" w:rsidRDefault="0072788A" w:rsidP="000A0BBA">
            <w:r>
              <w:t>KPI Director Dashboard</w:t>
            </w:r>
          </w:p>
        </w:tc>
        <w:tc>
          <w:tcPr>
            <w:tcW w:w="3163" w:type="dxa"/>
          </w:tcPr>
          <w:p w14:paraId="46F14AF3" w14:textId="4E2B0A8E" w:rsidR="0072788A" w:rsidRDefault="0072788A" w:rsidP="000A0BBA">
            <w:r>
              <w:t>A small selection of performance indicators that provide assurance to EMT</w:t>
            </w:r>
          </w:p>
        </w:tc>
        <w:tc>
          <w:tcPr>
            <w:tcW w:w="2609" w:type="dxa"/>
          </w:tcPr>
          <w:p w14:paraId="72CE4ED7" w14:textId="28ADFB87" w:rsidR="0072788A" w:rsidRDefault="0072788A" w:rsidP="000A0BBA">
            <w:r>
              <w:t>EMT/</w:t>
            </w:r>
            <w:r w:rsidR="00F10DB1">
              <w:t>Michael Lyth</w:t>
            </w:r>
          </w:p>
        </w:tc>
        <w:tc>
          <w:tcPr>
            <w:tcW w:w="2802" w:type="dxa"/>
          </w:tcPr>
          <w:p w14:paraId="31D51868" w14:textId="60E2AB31" w:rsidR="0072788A" w:rsidRPr="00F82628" w:rsidRDefault="0072788A" w:rsidP="000A0BBA">
            <w:r>
              <w:t>A spreadsheet in Teams is used to record results and is accessible to key staff in C&amp;F and EMT</w:t>
            </w:r>
          </w:p>
        </w:tc>
        <w:tc>
          <w:tcPr>
            <w:tcW w:w="4331" w:type="dxa"/>
          </w:tcPr>
          <w:p w14:paraId="5716163C" w14:textId="07615509" w:rsidR="0072788A" w:rsidRDefault="0072788A" w:rsidP="000A0BBA">
            <w:r>
              <w:t>Results input each month – PI’s reviewed by EMT to confirm that they remain the most appropriate</w:t>
            </w:r>
          </w:p>
        </w:tc>
        <w:tc>
          <w:tcPr>
            <w:tcW w:w="5743" w:type="dxa"/>
          </w:tcPr>
          <w:p w14:paraId="055FEE71" w14:textId="77777777" w:rsidR="0072788A" w:rsidRDefault="0072788A" w:rsidP="000A0BBA"/>
        </w:tc>
      </w:tr>
      <w:tr w:rsidR="0072788A" w14:paraId="667DD042" w14:textId="77777777" w:rsidTr="0072788A">
        <w:tc>
          <w:tcPr>
            <w:tcW w:w="1874" w:type="dxa"/>
          </w:tcPr>
          <w:p w14:paraId="01D344F2" w14:textId="7955681C" w:rsidR="0072788A" w:rsidRDefault="0072788A" w:rsidP="000A0BBA">
            <w:r>
              <w:t xml:space="preserve">C&amp;F </w:t>
            </w:r>
            <w:r w:rsidR="009965B8">
              <w:t>Service Improvement Plan/</w:t>
            </w:r>
            <w:r>
              <w:t>Self-evaluation</w:t>
            </w:r>
          </w:p>
        </w:tc>
        <w:tc>
          <w:tcPr>
            <w:tcW w:w="3163" w:type="dxa"/>
          </w:tcPr>
          <w:p w14:paraId="2C622B32" w14:textId="77777777" w:rsidR="0072788A" w:rsidRDefault="0072788A" w:rsidP="000A0BBA">
            <w:r>
              <w:t>C&amp;F key priorities (including those in the corporate plan)</w:t>
            </w:r>
          </w:p>
          <w:p w14:paraId="210898CF" w14:textId="65B2B53D" w:rsidR="0072788A" w:rsidRDefault="0072788A" w:rsidP="000A0BBA"/>
        </w:tc>
        <w:tc>
          <w:tcPr>
            <w:tcW w:w="2609" w:type="dxa"/>
          </w:tcPr>
          <w:p w14:paraId="531D046A" w14:textId="2BA103B1" w:rsidR="0072788A" w:rsidRPr="00F82628" w:rsidRDefault="0072788A" w:rsidP="000A0BBA">
            <w:r>
              <w:t>DMT/</w:t>
            </w:r>
            <w:r w:rsidR="00F10DB1">
              <w:t>AD Partnerships &amp; performance</w:t>
            </w:r>
            <w:r w:rsidR="00237A67">
              <w:t xml:space="preserve"> </w:t>
            </w:r>
            <w:r>
              <w:t>&amp; Anthea</w:t>
            </w:r>
            <w:r w:rsidR="00237A67">
              <w:t xml:space="preserve"> Henderson</w:t>
            </w:r>
          </w:p>
        </w:tc>
        <w:tc>
          <w:tcPr>
            <w:tcW w:w="2802" w:type="dxa"/>
          </w:tcPr>
          <w:p w14:paraId="17E9F1CB" w14:textId="65095E59" w:rsidR="0072788A" w:rsidRPr="00F82628" w:rsidRDefault="009965B8" w:rsidP="000A0BBA">
            <w:r>
              <w:t>Service Improvement/</w:t>
            </w:r>
            <w:r w:rsidR="0072788A" w:rsidRPr="00F82628">
              <w:t>SEF Action Plan</w:t>
            </w:r>
          </w:p>
          <w:p w14:paraId="61DB0D13" w14:textId="1EDF2F7E" w:rsidR="0072788A" w:rsidRDefault="0072788A" w:rsidP="000A0BBA"/>
        </w:tc>
        <w:tc>
          <w:tcPr>
            <w:tcW w:w="4331" w:type="dxa"/>
          </w:tcPr>
          <w:p w14:paraId="48AA59B7" w14:textId="77777777" w:rsidR="0072788A" w:rsidRDefault="0072788A" w:rsidP="000A0BBA">
            <w:r>
              <w:t>Updated as appropriate after each Performance DMT by AD for QA and Strategic P&amp;P Manager</w:t>
            </w:r>
          </w:p>
          <w:p w14:paraId="2B917482" w14:textId="03A16692" w:rsidR="0072788A" w:rsidRDefault="0072788A" w:rsidP="000A0BBA">
            <w:r>
              <w:t>Full review every 6 months (June and December)</w:t>
            </w:r>
          </w:p>
        </w:tc>
        <w:tc>
          <w:tcPr>
            <w:tcW w:w="5743" w:type="dxa"/>
          </w:tcPr>
          <w:p w14:paraId="062F7A91" w14:textId="77777777" w:rsidR="0072788A" w:rsidRDefault="0072788A" w:rsidP="000A0BBA"/>
        </w:tc>
      </w:tr>
      <w:tr w:rsidR="0072788A" w14:paraId="20EADD44" w14:textId="77777777" w:rsidTr="0072788A">
        <w:tc>
          <w:tcPr>
            <w:tcW w:w="1874" w:type="dxa"/>
          </w:tcPr>
          <w:p w14:paraId="03AB6E0A" w14:textId="12E47602" w:rsidR="0072788A" w:rsidRDefault="009965B8" w:rsidP="000A0BBA">
            <w:r>
              <w:t>Service Improvement/</w:t>
            </w:r>
            <w:r w:rsidR="0072788A">
              <w:t>SEF action plan</w:t>
            </w:r>
          </w:p>
        </w:tc>
        <w:tc>
          <w:tcPr>
            <w:tcW w:w="3163" w:type="dxa"/>
          </w:tcPr>
          <w:p w14:paraId="62A924FC" w14:textId="4231DCB1" w:rsidR="0072788A" w:rsidRDefault="0072788A" w:rsidP="000A0BBA">
            <w:r>
              <w:t>A record of all actions needed to deliver the S</w:t>
            </w:r>
            <w:r w:rsidR="009965B8">
              <w:t>ervice Improvement/S</w:t>
            </w:r>
            <w:r>
              <w:t xml:space="preserve">EF priorities </w:t>
            </w:r>
          </w:p>
        </w:tc>
        <w:tc>
          <w:tcPr>
            <w:tcW w:w="2609" w:type="dxa"/>
          </w:tcPr>
          <w:p w14:paraId="6131A362" w14:textId="35682C1F" w:rsidR="0072788A" w:rsidRDefault="00F10DB1" w:rsidP="000A0BBA">
            <w:r>
              <w:t xml:space="preserve">AD Partnerships &amp; </w:t>
            </w:r>
            <w:r>
              <w:t>P</w:t>
            </w:r>
            <w:r>
              <w:t xml:space="preserve">erformance </w:t>
            </w:r>
            <w:r w:rsidR="00496B97">
              <w:t>/Anthea</w:t>
            </w:r>
            <w:r w:rsidR="00CF7C03">
              <w:t xml:space="preserve"> Henderson</w:t>
            </w:r>
          </w:p>
        </w:tc>
        <w:tc>
          <w:tcPr>
            <w:tcW w:w="2802" w:type="dxa"/>
          </w:tcPr>
          <w:p w14:paraId="0DFCCFF6" w14:textId="37480435" w:rsidR="0072788A" w:rsidRDefault="0072788A" w:rsidP="000A0BBA">
            <w:r>
              <w:t xml:space="preserve">Current position recorded against each action at least quarterly </w:t>
            </w:r>
          </w:p>
        </w:tc>
        <w:tc>
          <w:tcPr>
            <w:tcW w:w="4331" w:type="dxa"/>
          </w:tcPr>
          <w:p w14:paraId="36C2BFDF" w14:textId="5CDF43D1" w:rsidR="0072788A" w:rsidRDefault="0072788A" w:rsidP="000A0BBA">
            <w:r>
              <w:t xml:space="preserve">Updated in line with changes to the </w:t>
            </w:r>
            <w:r w:rsidR="009965B8">
              <w:t>SIP/</w:t>
            </w:r>
            <w:r>
              <w:t>SEF</w:t>
            </w:r>
            <w:r w:rsidR="00496B97">
              <w:t xml:space="preserve"> – </w:t>
            </w:r>
            <w:r w:rsidR="00421256">
              <w:t xml:space="preserve">created as a </w:t>
            </w:r>
            <w:r w:rsidR="00496B97">
              <w:t xml:space="preserve">spreadsheet document </w:t>
            </w:r>
            <w:r w:rsidR="00CF7C03">
              <w:t>to r</w:t>
            </w:r>
            <w:r w:rsidR="00496B97">
              <w:t>ecord quarterly updates –closed</w:t>
            </w:r>
            <w:r w:rsidR="00CF7C03">
              <w:t xml:space="preserve"> actions</w:t>
            </w:r>
            <w:r w:rsidR="00496B97">
              <w:t xml:space="preserve"> moved to the closed tab</w:t>
            </w:r>
          </w:p>
        </w:tc>
        <w:tc>
          <w:tcPr>
            <w:tcW w:w="5743" w:type="dxa"/>
          </w:tcPr>
          <w:p w14:paraId="6847ADFE" w14:textId="77777777" w:rsidR="0072788A" w:rsidRDefault="0072788A" w:rsidP="000A0BBA"/>
        </w:tc>
      </w:tr>
      <w:tr w:rsidR="0072788A" w14:paraId="5B81A647" w14:textId="77777777" w:rsidTr="0072788A">
        <w:tc>
          <w:tcPr>
            <w:tcW w:w="1874" w:type="dxa"/>
          </w:tcPr>
          <w:p w14:paraId="6D373412" w14:textId="3FB8CDD1" w:rsidR="0072788A" w:rsidRDefault="004A04D1" w:rsidP="000A0BBA">
            <w:r>
              <w:t xml:space="preserve">Directorate </w:t>
            </w:r>
            <w:r w:rsidR="0072788A">
              <w:t>Performance indicators</w:t>
            </w:r>
          </w:p>
        </w:tc>
        <w:tc>
          <w:tcPr>
            <w:tcW w:w="3163" w:type="dxa"/>
          </w:tcPr>
          <w:p w14:paraId="79D5837B" w14:textId="1D0562A2" w:rsidR="0072788A" w:rsidRDefault="00682F38" w:rsidP="000A0BBA">
            <w:r>
              <w:t>All PI’s that we measure at a director dashboard and department level</w:t>
            </w:r>
            <w:r w:rsidR="009965B8">
              <w:t xml:space="preserve"> (and that evidence success of the SIP/SEF action plan)</w:t>
            </w:r>
          </w:p>
        </w:tc>
        <w:tc>
          <w:tcPr>
            <w:tcW w:w="2609" w:type="dxa"/>
          </w:tcPr>
          <w:p w14:paraId="1F4E237F" w14:textId="204880AC" w:rsidR="0072788A" w:rsidRDefault="00682F38" w:rsidP="000A0BBA">
            <w:r>
              <w:t xml:space="preserve">Michaela </w:t>
            </w:r>
            <w:r w:rsidR="00CF7C03">
              <w:t xml:space="preserve">Bellas </w:t>
            </w:r>
            <w:r>
              <w:t>working with DMT and SMT members</w:t>
            </w:r>
          </w:p>
        </w:tc>
        <w:tc>
          <w:tcPr>
            <w:tcW w:w="2802" w:type="dxa"/>
          </w:tcPr>
          <w:p w14:paraId="0F220A16" w14:textId="59248D60" w:rsidR="0072788A" w:rsidRDefault="00682F38" w:rsidP="000A0BBA">
            <w:r>
              <w:t xml:space="preserve">Targets agreed with managers </w:t>
            </w:r>
            <w:r w:rsidR="00CF7C03">
              <w:t>(where b</w:t>
            </w:r>
            <w:r>
              <w:t>enchmarking possible this is also included</w:t>
            </w:r>
          </w:p>
        </w:tc>
        <w:tc>
          <w:tcPr>
            <w:tcW w:w="4331" w:type="dxa"/>
          </w:tcPr>
          <w:p w14:paraId="27E99FF9" w14:textId="5302580D" w:rsidR="0072788A" w:rsidRDefault="00CF7C03" w:rsidP="000A0BBA">
            <w:r>
              <w:t>Res</w:t>
            </w:r>
            <w:r w:rsidR="00682F38">
              <w:t xml:space="preserve">ults </w:t>
            </w:r>
            <w:r>
              <w:t xml:space="preserve">recorded </w:t>
            </w:r>
            <w:r w:rsidR="002705BE">
              <w:t xml:space="preserve">in a PI spreadsheet at least quarterly (or annual if annual PI’s) – benchmarking to be updated at least annually. Targets to be reviewed at least annually </w:t>
            </w:r>
          </w:p>
        </w:tc>
        <w:tc>
          <w:tcPr>
            <w:tcW w:w="5743" w:type="dxa"/>
          </w:tcPr>
          <w:p w14:paraId="2598A99B" w14:textId="516C584F" w:rsidR="002705BE" w:rsidRDefault="00F92CAF" w:rsidP="000A0BBA">
            <w:r>
              <w:t>T</w:t>
            </w:r>
            <w:r w:rsidR="002705BE">
              <w:t xml:space="preserve">o present to </w:t>
            </w:r>
            <w:r>
              <w:t>extended DMT</w:t>
            </w:r>
            <w:r w:rsidR="002705BE">
              <w:t xml:space="preserve"> quarterly</w:t>
            </w:r>
          </w:p>
          <w:p w14:paraId="75DFE316" w14:textId="4F856725" w:rsidR="0072788A" w:rsidRDefault="002705BE" w:rsidP="000A0BBA">
            <w:r>
              <w:t>QA Group to include an annual meeting to review targets of PI’s (using benchmarking information if available) – January each year after</w:t>
            </w:r>
            <w:r w:rsidR="00421256">
              <w:t xml:space="preserve"> </w:t>
            </w:r>
            <w:r w:rsidR="00CF7C03">
              <w:t xml:space="preserve">data/intelligence team </w:t>
            </w:r>
            <w:r>
              <w:t xml:space="preserve"> produce compari</w:t>
            </w:r>
            <w:r w:rsidR="009965B8">
              <w:t>so</w:t>
            </w:r>
            <w:r>
              <w:t>n info</w:t>
            </w:r>
          </w:p>
          <w:p w14:paraId="48AACCDA" w14:textId="2C3EF43C" w:rsidR="002705BE" w:rsidRDefault="002705BE" w:rsidP="000A0BBA">
            <w:r>
              <w:t>QA group to review how quality PI’s will be measured</w:t>
            </w:r>
          </w:p>
        </w:tc>
      </w:tr>
      <w:tr w:rsidR="0072788A" w14:paraId="6BAF7CCE" w14:textId="77777777" w:rsidTr="0072788A">
        <w:tc>
          <w:tcPr>
            <w:tcW w:w="1874" w:type="dxa"/>
          </w:tcPr>
          <w:p w14:paraId="17D4DEE4" w14:textId="4A4AEAA8" w:rsidR="0072788A" w:rsidRDefault="002705BE" w:rsidP="000A0BBA">
            <w:r>
              <w:t xml:space="preserve">Service </w:t>
            </w:r>
            <w:r w:rsidR="004A5D82">
              <w:t xml:space="preserve">delivery </w:t>
            </w:r>
            <w:r>
              <w:t>Plan</w:t>
            </w:r>
          </w:p>
        </w:tc>
        <w:tc>
          <w:tcPr>
            <w:tcW w:w="3163" w:type="dxa"/>
          </w:tcPr>
          <w:p w14:paraId="5C779649" w14:textId="15ECEC25" w:rsidR="0072788A" w:rsidRDefault="002705BE" w:rsidP="000A0BBA">
            <w:r>
              <w:t xml:space="preserve">A record of all </w:t>
            </w:r>
            <w:r w:rsidR="00421256">
              <w:t xml:space="preserve">priorities </w:t>
            </w:r>
            <w:r>
              <w:t xml:space="preserve">per service manager to include any Corporate Plan and </w:t>
            </w:r>
            <w:r w:rsidR="00F92CAF">
              <w:t>SIP/</w:t>
            </w:r>
            <w:r>
              <w:t>SEF actions but also all of their own identified actions</w:t>
            </w:r>
          </w:p>
        </w:tc>
        <w:tc>
          <w:tcPr>
            <w:tcW w:w="2609" w:type="dxa"/>
          </w:tcPr>
          <w:p w14:paraId="10B413A3" w14:textId="1F1A83FD" w:rsidR="0072788A" w:rsidRDefault="002705BE" w:rsidP="000A0BBA">
            <w:r>
              <w:t>Service Managers</w:t>
            </w:r>
          </w:p>
        </w:tc>
        <w:tc>
          <w:tcPr>
            <w:tcW w:w="2802" w:type="dxa"/>
          </w:tcPr>
          <w:p w14:paraId="72CD56F7" w14:textId="2D2FC77A" w:rsidR="0072788A" w:rsidRDefault="00421256" w:rsidP="000A0BBA">
            <w:r>
              <w:t>Measured through associated action plan</w:t>
            </w:r>
            <w:r w:rsidR="00CF7C03">
              <w:t xml:space="preserve"> (below)</w:t>
            </w:r>
          </w:p>
        </w:tc>
        <w:tc>
          <w:tcPr>
            <w:tcW w:w="4331" w:type="dxa"/>
          </w:tcPr>
          <w:p w14:paraId="4A8E49E0" w14:textId="0202C69B" w:rsidR="0072788A" w:rsidRDefault="00421256" w:rsidP="000A0BBA">
            <w:r>
              <w:t>Discussed in SMT and in managers supervisions with their AD – updated annually but also quarterly as necessary</w:t>
            </w:r>
            <w:r w:rsidR="00CF7C03">
              <w:t xml:space="preserve"> with comments from </w:t>
            </w:r>
            <w:r>
              <w:t>performance DMT</w:t>
            </w:r>
            <w:r w:rsidR="00CF7C03">
              <w:t>/focus gp 3</w:t>
            </w:r>
            <w:r>
              <w:t xml:space="preserve">) </w:t>
            </w:r>
          </w:p>
        </w:tc>
        <w:tc>
          <w:tcPr>
            <w:tcW w:w="5743" w:type="dxa"/>
          </w:tcPr>
          <w:p w14:paraId="4FB4F1DD" w14:textId="4C278AE8" w:rsidR="0072788A" w:rsidRDefault="00421256" w:rsidP="000A0BBA">
            <w:r>
              <w:t>Service managers to develop their service plans in conjunction with their teams</w:t>
            </w:r>
          </w:p>
        </w:tc>
      </w:tr>
      <w:tr w:rsidR="002705BE" w14:paraId="683E0B90" w14:textId="77777777" w:rsidTr="0072788A">
        <w:tc>
          <w:tcPr>
            <w:tcW w:w="1874" w:type="dxa"/>
          </w:tcPr>
          <w:p w14:paraId="777A5414" w14:textId="095C9C8A" w:rsidR="002705BE" w:rsidRDefault="002705BE" w:rsidP="000A0BBA">
            <w:r>
              <w:t xml:space="preserve">Service </w:t>
            </w:r>
            <w:r w:rsidR="004A5D82">
              <w:t xml:space="preserve">Delivery </w:t>
            </w:r>
            <w:r>
              <w:t>Plan</w:t>
            </w:r>
            <w:r w:rsidR="004A5D82">
              <w:t>/</w:t>
            </w:r>
            <w:r>
              <w:t xml:space="preserve"> Action Plans</w:t>
            </w:r>
          </w:p>
        </w:tc>
        <w:tc>
          <w:tcPr>
            <w:tcW w:w="3163" w:type="dxa"/>
          </w:tcPr>
          <w:p w14:paraId="2AF878FB" w14:textId="04C737BF" w:rsidR="002705BE" w:rsidRDefault="00421256" w:rsidP="000A0BBA">
            <w:r>
              <w:t xml:space="preserve">A record of all actions needed to deliver the priorities in the action plan (will include all actions from </w:t>
            </w:r>
            <w:r w:rsidR="00F92CAF">
              <w:t>SIP/</w:t>
            </w:r>
            <w:r>
              <w:t>SEF and corporate plan specific to a service manager)</w:t>
            </w:r>
          </w:p>
        </w:tc>
        <w:tc>
          <w:tcPr>
            <w:tcW w:w="2609" w:type="dxa"/>
          </w:tcPr>
          <w:p w14:paraId="1945F673" w14:textId="192BA869" w:rsidR="002705BE" w:rsidRDefault="00421256" w:rsidP="000A0BBA">
            <w:r>
              <w:t>Service Managers with the Service Improvement Team</w:t>
            </w:r>
          </w:p>
        </w:tc>
        <w:tc>
          <w:tcPr>
            <w:tcW w:w="2802" w:type="dxa"/>
          </w:tcPr>
          <w:p w14:paraId="2C0C5546" w14:textId="6937140A" w:rsidR="002705BE" w:rsidRDefault="00421256" w:rsidP="000A0BBA">
            <w:r>
              <w:t>Current position recorded against each action at least quarterly</w:t>
            </w:r>
          </w:p>
        </w:tc>
        <w:tc>
          <w:tcPr>
            <w:tcW w:w="4331" w:type="dxa"/>
          </w:tcPr>
          <w:p w14:paraId="70301A72" w14:textId="1E746FB9" w:rsidR="002705BE" w:rsidRDefault="00421256" w:rsidP="000A0BBA">
            <w:r>
              <w:t xml:space="preserve">Updated in line with changes to the </w:t>
            </w:r>
            <w:r w:rsidR="00F92CAF">
              <w:t>SIP/</w:t>
            </w:r>
            <w:r>
              <w:t>SEF and Service Plan – created as a spreadsheet document that has columns to record quarterly updates – once an action is closed it is moved to the closed tab on the spreadsheet</w:t>
            </w:r>
          </w:p>
        </w:tc>
        <w:tc>
          <w:tcPr>
            <w:tcW w:w="5743" w:type="dxa"/>
          </w:tcPr>
          <w:p w14:paraId="00737437" w14:textId="1190AEAD" w:rsidR="002705BE" w:rsidRDefault="00421256" w:rsidP="000A0BBA">
            <w:r>
              <w:t>Actions include outcomes from peer views, inspections, audits etc</w:t>
            </w:r>
          </w:p>
        </w:tc>
      </w:tr>
      <w:tr w:rsidR="002705BE" w14:paraId="558BAF28" w14:textId="77777777" w:rsidTr="0072788A">
        <w:tc>
          <w:tcPr>
            <w:tcW w:w="1874" w:type="dxa"/>
          </w:tcPr>
          <w:p w14:paraId="7931F9DB" w14:textId="2A104478" w:rsidR="002705BE" w:rsidRDefault="00DA2A70" w:rsidP="000A0BBA">
            <w:r>
              <w:t xml:space="preserve">Service </w:t>
            </w:r>
            <w:r w:rsidR="002705BE">
              <w:t>Performance Indicators</w:t>
            </w:r>
          </w:p>
        </w:tc>
        <w:tc>
          <w:tcPr>
            <w:tcW w:w="3163" w:type="dxa"/>
          </w:tcPr>
          <w:p w14:paraId="0D4B31A2" w14:textId="41CB4982" w:rsidR="002705BE" w:rsidRDefault="00421256" w:rsidP="000A0BBA">
            <w:r>
              <w:t xml:space="preserve">All </w:t>
            </w:r>
            <w:r w:rsidR="00DA2A70">
              <w:t>Service</w:t>
            </w:r>
            <w:r w:rsidR="004A04D1">
              <w:t xml:space="preserve"> level </w:t>
            </w:r>
            <w:r>
              <w:t>PI’s per service</w:t>
            </w:r>
            <w:r w:rsidR="004A04D1">
              <w:t xml:space="preserve"> (note if they are included in the Directorate list there is no need to repeat)</w:t>
            </w:r>
          </w:p>
        </w:tc>
        <w:tc>
          <w:tcPr>
            <w:tcW w:w="2609" w:type="dxa"/>
          </w:tcPr>
          <w:p w14:paraId="226D2211" w14:textId="77777777" w:rsidR="002705BE" w:rsidRDefault="00421256" w:rsidP="000A0BBA">
            <w:r>
              <w:t>Service Managers with the Service Improvement Team</w:t>
            </w:r>
          </w:p>
          <w:p w14:paraId="18BBDD0F" w14:textId="15D834C5" w:rsidR="00DA2A70" w:rsidRDefault="00DA2A70" w:rsidP="000A0BBA"/>
        </w:tc>
        <w:tc>
          <w:tcPr>
            <w:tcW w:w="2802" w:type="dxa"/>
          </w:tcPr>
          <w:p w14:paraId="7A1C4DAE" w14:textId="003F421E" w:rsidR="002705BE" w:rsidRDefault="004A04D1" w:rsidP="000A0BBA">
            <w:r>
              <w:t xml:space="preserve">Targets set by </w:t>
            </w:r>
            <w:r w:rsidR="00DA2A70">
              <w:t>S</w:t>
            </w:r>
            <w:r>
              <w:t xml:space="preserve">ervice </w:t>
            </w:r>
            <w:r w:rsidR="00DA2A70">
              <w:t>M</w:t>
            </w:r>
            <w:r>
              <w:t xml:space="preserve">anagers for any </w:t>
            </w:r>
            <w:r w:rsidR="00DA2A70">
              <w:t xml:space="preserve">Service </w:t>
            </w:r>
            <w:r>
              <w:t>PI’s</w:t>
            </w:r>
            <w:r w:rsidR="00DA2A70">
              <w:t xml:space="preserve"> and agreed with relevant ADS</w:t>
            </w:r>
          </w:p>
        </w:tc>
        <w:tc>
          <w:tcPr>
            <w:tcW w:w="4331" w:type="dxa"/>
          </w:tcPr>
          <w:p w14:paraId="2ADD061F" w14:textId="15610AF0" w:rsidR="002705BE" w:rsidRDefault="004A04D1" w:rsidP="000A0BBA">
            <w:r>
              <w:t>Reported to SMT and discussed in supervision</w:t>
            </w:r>
          </w:p>
        </w:tc>
        <w:tc>
          <w:tcPr>
            <w:tcW w:w="5743" w:type="dxa"/>
          </w:tcPr>
          <w:p w14:paraId="7C409B1D" w14:textId="3912BDC5" w:rsidR="002705BE" w:rsidRDefault="00CF7C03" w:rsidP="000A0BBA">
            <w:r>
              <w:t>O</w:t>
            </w:r>
            <w:r w:rsidR="004A04D1">
              <w:t>nly specific lower level team ones that manager create will be reported on here</w:t>
            </w:r>
          </w:p>
        </w:tc>
      </w:tr>
    </w:tbl>
    <w:p w14:paraId="6CC18321" w14:textId="0609695F" w:rsidR="006C1A59" w:rsidRDefault="006C1A59" w:rsidP="000A0BBA"/>
    <w:p w14:paraId="35ACBA05" w14:textId="77777777" w:rsidR="00D2521A" w:rsidRDefault="00D2521A" w:rsidP="000A0BBA">
      <w:pPr>
        <w:sectPr w:rsidR="00D2521A" w:rsidSect="00953421">
          <w:pgSz w:w="23811" w:h="16838" w:orient="landscape" w:code="8"/>
          <w:pgMar w:top="851" w:right="1839" w:bottom="851" w:left="1440" w:header="709" w:footer="136" w:gutter="0"/>
          <w:cols w:space="708"/>
          <w:docGrid w:linePitch="360"/>
        </w:sectPr>
      </w:pPr>
    </w:p>
    <w:p w14:paraId="321C082D" w14:textId="3811B5B6" w:rsidR="00D2521A" w:rsidRDefault="00B63A75" w:rsidP="003F55E7">
      <w:pPr>
        <w:pStyle w:val="Heading1"/>
      </w:pPr>
      <w:bookmarkStart w:id="8" w:name="_Toc63865129"/>
      <w:r w:rsidRPr="00B63A75">
        <w:t xml:space="preserve">Appendix A - </w:t>
      </w:r>
      <w:r w:rsidR="00D2521A" w:rsidRPr="00B63A75">
        <w:t>Action Plans Layout</w:t>
      </w:r>
      <w:bookmarkEnd w:id="8"/>
    </w:p>
    <w:p w14:paraId="1A74C5E9" w14:textId="0CD9375E" w:rsidR="003F55E7" w:rsidRDefault="003F55E7" w:rsidP="003F55E7"/>
    <w:p w14:paraId="042DBBB6" w14:textId="598169AC" w:rsidR="003F55E7" w:rsidRPr="003F55E7" w:rsidRDefault="003F55E7" w:rsidP="003F55E7">
      <w:r>
        <w:t xml:space="preserve">This appendix provides a template for action plans and reporting to </w:t>
      </w:r>
      <w:r w:rsidR="00027E00">
        <w:t>the performance focus groups</w:t>
      </w:r>
      <w:r w:rsidR="00832BE3">
        <w:t xml:space="preserve"> including the Self Evaluation Framework document.  </w:t>
      </w:r>
    </w:p>
    <w:p w14:paraId="4A7517B8" w14:textId="356D4CC2" w:rsidR="008A2A3C" w:rsidRPr="008A2A3C" w:rsidRDefault="008A2A3C" w:rsidP="000A0BBA">
      <w:pPr>
        <w:rPr>
          <w:b/>
          <w:bCs/>
          <w:sz w:val="28"/>
          <w:szCs w:val="28"/>
          <w:u w:val="single"/>
        </w:rPr>
      </w:pPr>
      <w:r w:rsidRPr="008A2A3C">
        <w:rPr>
          <w:b/>
          <w:bCs/>
          <w:sz w:val="28"/>
          <w:szCs w:val="28"/>
          <w:u w:val="single"/>
        </w:rPr>
        <w:t>SEF Action Plan</w:t>
      </w:r>
    </w:p>
    <w:tbl>
      <w:tblPr>
        <w:tblW w:w="4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5816"/>
        <w:gridCol w:w="1615"/>
        <w:gridCol w:w="1562"/>
        <w:gridCol w:w="2068"/>
        <w:gridCol w:w="2142"/>
        <w:gridCol w:w="2881"/>
      </w:tblGrid>
      <w:tr w:rsidR="008A2A3C" w14:paraId="65757E4A" w14:textId="77777777" w:rsidTr="008A2A3C">
        <w:trPr>
          <w:trHeight w:val="705"/>
          <w:tblHeader/>
        </w:trPr>
        <w:tc>
          <w:tcPr>
            <w:tcW w:w="735" w:type="pct"/>
            <w:tcBorders>
              <w:top w:val="nil"/>
              <w:left w:val="nil"/>
              <w:bottom w:val="single" w:sz="4" w:space="0" w:color="auto"/>
              <w:right w:val="nil"/>
            </w:tcBorders>
            <w:shd w:val="clear" w:color="auto" w:fill="auto"/>
          </w:tcPr>
          <w:p w14:paraId="65E89AC3" w14:textId="77777777" w:rsidR="008A2A3C" w:rsidRDefault="008A2A3C" w:rsidP="00221CEF">
            <w:pPr>
              <w:spacing w:after="0" w:line="240" w:lineRule="auto"/>
              <w:rPr>
                <w:rFonts w:ascii="Arial" w:eastAsia="Calibri" w:hAnsi="Arial" w:cs="Arial"/>
                <w:b/>
                <w:sz w:val="24"/>
                <w:szCs w:val="24"/>
              </w:rPr>
            </w:pPr>
          </w:p>
        </w:tc>
        <w:tc>
          <w:tcPr>
            <w:tcW w:w="1542" w:type="pct"/>
            <w:tcBorders>
              <w:top w:val="nil"/>
              <w:left w:val="nil"/>
              <w:bottom w:val="single" w:sz="4" w:space="0" w:color="auto"/>
              <w:right w:val="nil"/>
            </w:tcBorders>
            <w:shd w:val="clear" w:color="auto" w:fill="auto"/>
          </w:tcPr>
          <w:p w14:paraId="278614B7" w14:textId="77777777" w:rsidR="008A2A3C" w:rsidRDefault="008A2A3C" w:rsidP="00221CEF">
            <w:pPr>
              <w:spacing w:after="0" w:line="240" w:lineRule="auto"/>
              <w:rPr>
                <w:rFonts w:ascii="Arial" w:eastAsia="Calibri" w:hAnsi="Arial" w:cs="Arial"/>
                <w:b/>
                <w:sz w:val="24"/>
                <w:szCs w:val="24"/>
              </w:rPr>
            </w:pPr>
          </w:p>
        </w:tc>
        <w:tc>
          <w:tcPr>
            <w:tcW w:w="428" w:type="pct"/>
            <w:tcBorders>
              <w:top w:val="nil"/>
              <w:left w:val="nil"/>
              <w:bottom w:val="single" w:sz="4" w:space="0" w:color="auto"/>
              <w:right w:val="nil"/>
            </w:tcBorders>
            <w:shd w:val="clear" w:color="auto" w:fill="auto"/>
          </w:tcPr>
          <w:p w14:paraId="5DD57D35" w14:textId="77777777" w:rsidR="008A2A3C" w:rsidRDefault="008A2A3C" w:rsidP="00221CEF">
            <w:pPr>
              <w:spacing w:after="0" w:line="240" w:lineRule="auto"/>
              <w:rPr>
                <w:rFonts w:ascii="Arial" w:eastAsia="Calibri" w:hAnsi="Arial" w:cs="Arial"/>
                <w:b/>
                <w:sz w:val="24"/>
                <w:szCs w:val="24"/>
              </w:rPr>
            </w:pPr>
          </w:p>
        </w:tc>
        <w:tc>
          <w:tcPr>
            <w:tcW w:w="414" w:type="pct"/>
            <w:tcBorders>
              <w:top w:val="nil"/>
              <w:left w:val="nil"/>
              <w:bottom w:val="single" w:sz="4" w:space="0" w:color="auto"/>
              <w:right w:val="single" w:sz="4" w:space="0" w:color="auto"/>
            </w:tcBorders>
            <w:shd w:val="clear" w:color="auto" w:fill="auto"/>
          </w:tcPr>
          <w:p w14:paraId="62313417" w14:textId="77777777" w:rsidR="008A2A3C" w:rsidRPr="001867DA" w:rsidRDefault="008A2A3C" w:rsidP="00221CEF">
            <w:pPr>
              <w:spacing w:after="0" w:line="240" w:lineRule="auto"/>
              <w:rPr>
                <w:rFonts w:ascii="Arial" w:eastAsia="Calibri" w:hAnsi="Arial" w:cs="Arial"/>
                <w:b/>
                <w:sz w:val="24"/>
                <w:szCs w:val="24"/>
              </w:rPr>
            </w:pPr>
          </w:p>
        </w:tc>
        <w:tc>
          <w:tcPr>
            <w:tcW w:w="1116" w:type="pct"/>
            <w:gridSpan w:val="2"/>
            <w:tcBorders>
              <w:left w:val="single" w:sz="4" w:space="0" w:color="auto"/>
            </w:tcBorders>
            <w:shd w:val="clear" w:color="auto" w:fill="CCC0D9"/>
          </w:tcPr>
          <w:p w14:paraId="17D42BB8" w14:textId="05FD5934" w:rsidR="008A2A3C" w:rsidRDefault="008A2A3C" w:rsidP="008A2A3C">
            <w:pPr>
              <w:spacing w:after="0" w:line="240" w:lineRule="auto"/>
              <w:jc w:val="center"/>
              <w:rPr>
                <w:rFonts w:ascii="Arial" w:eastAsia="Calibri" w:hAnsi="Arial" w:cs="Arial"/>
                <w:b/>
                <w:sz w:val="24"/>
                <w:szCs w:val="24"/>
              </w:rPr>
            </w:pPr>
            <w:r>
              <w:rPr>
                <w:rFonts w:ascii="Arial" w:eastAsia="Calibri" w:hAnsi="Arial" w:cs="Arial"/>
                <w:b/>
                <w:sz w:val="24"/>
                <w:szCs w:val="24"/>
              </w:rPr>
              <w:t>Update (including RAG rating and direction of travel)</w:t>
            </w:r>
          </w:p>
        </w:tc>
        <w:tc>
          <w:tcPr>
            <w:tcW w:w="764" w:type="pct"/>
            <w:tcBorders>
              <w:top w:val="nil"/>
              <w:left w:val="nil"/>
              <w:bottom w:val="single" w:sz="4" w:space="0" w:color="auto"/>
              <w:right w:val="nil"/>
            </w:tcBorders>
            <w:shd w:val="clear" w:color="auto" w:fill="auto"/>
          </w:tcPr>
          <w:p w14:paraId="419E0012" w14:textId="77777777" w:rsidR="008A2A3C" w:rsidRDefault="008A2A3C" w:rsidP="00221CEF">
            <w:pPr>
              <w:spacing w:after="0" w:line="240" w:lineRule="auto"/>
              <w:rPr>
                <w:rFonts w:ascii="Arial" w:eastAsia="Calibri" w:hAnsi="Arial" w:cs="Arial"/>
                <w:b/>
                <w:sz w:val="24"/>
                <w:szCs w:val="24"/>
              </w:rPr>
            </w:pPr>
          </w:p>
        </w:tc>
      </w:tr>
      <w:tr w:rsidR="008A2A3C" w14:paraId="11281C77" w14:textId="02904668" w:rsidTr="008A2A3C">
        <w:trPr>
          <w:trHeight w:val="705"/>
          <w:tblHeader/>
        </w:trPr>
        <w:tc>
          <w:tcPr>
            <w:tcW w:w="735" w:type="pct"/>
            <w:tcBorders>
              <w:top w:val="single" w:sz="4" w:space="0" w:color="auto"/>
            </w:tcBorders>
            <w:shd w:val="clear" w:color="auto" w:fill="CCC0D9"/>
          </w:tcPr>
          <w:p w14:paraId="6FB9E8CD" w14:textId="2BB8FDCC"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SEF Priority</w:t>
            </w:r>
          </w:p>
        </w:tc>
        <w:tc>
          <w:tcPr>
            <w:tcW w:w="1542" w:type="pct"/>
            <w:tcBorders>
              <w:top w:val="single" w:sz="4" w:space="0" w:color="auto"/>
            </w:tcBorders>
            <w:shd w:val="clear" w:color="auto" w:fill="CCC0D9"/>
          </w:tcPr>
          <w:p w14:paraId="4A24EC12" w14:textId="2799E6C1"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 xml:space="preserve">Specific Action </w:t>
            </w:r>
          </w:p>
        </w:tc>
        <w:tc>
          <w:tcPr>
            <w:tcW w:w="428" w:type="pct"/>
            <w:tcBorders>
              <w:top w:val="single" w:sz="4" w:space="0" w:color="auto"/>
            </w:tcBorders>
            <w:shd w:val="clear" w:color="auto" w:fill="CCC0D9"/>
          </w:tcPr>
          <w:p w14:paraId="749DE12B" w14:textId="15071CBE"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Manager responsible for delivering</w:t>
            </w:r>
          </w:p>
        </w:tc>
        <w:tc>
          <w:tcPr>
            <w:tcW w:w="414" w:type="pct"/>
            <w:tcBorders>
              <w:top w:val="single" w:sz="4" w:space="0" w:color="auto"/>
            </w:tcBorders>
            <w:shd w:val="clear" w:color="auto" w:fill="CCC0D9"/>
          </w:tcPr>
          <w:p w14:paraId="05814217" w14:textId="5B1CA2C9" w:rsidR="008A2A3C" w:rsidRPr="001867DA" w:rsidRDefault="008A2A3C" w:rsidP="00221CEF">
            <w:pPr>
              <w:spacing w:after="0" w:line="240" w:lineRule="auto"/>
              <w:rPr>
                <w:rFonts w:ascii="Arial" w:eastAsia="Calibri" w:hAnsi="Arial" w:cs="Arial"/>
                <w:b/>
                <w:sz w:val="24"/>
                <w:szCs w:val="24"/>
              </w:rPr>
            </w:pPr>
            <w:r w:rsidRPr="001867DA">
              <w:rPr>
                <w:rFonts w:ascii="Arial" w:eastAsia="Calibri" w:hAnsi="Arial" w:cs="Arial"/>
                <w:b/>
                <w:sz w:val="24"/>
                <w:szCs w:val="24"/>
              </w:rPr>
              <w:t xml:space="preserve">Target </w:t>
            </w:r>
            <w:r>
              <w:rPr>
                <w:rFonts w:ascii="Arial" w:eastAsia="Calibri" w:hAnsi="Arial" w:cs="Arial"/>
                <w:b/>
                <w:sz w:val="24"/>
                <w:szCs w:val="24"/>
              </w:rPr>
              <w:t>Completion Date</w:t>
            </w:r>
          </w:p>
        </w:tc>
        <w:tc>
          <w:tcPr>
            <w:tcW w:w="548" w:type="pct"/>
            <w:shd w:val="clear" w:color="auto" w:fill="CCC0D9"/>
          </w:tcPr>
          <w:p w14:paraId="459F998D" w14:textId="64ECAC11" w:rsidR="008A2A3C" w:rsidRDefault="008A2A3C" w:rsidP="008A2A3C">
            <w:pPr>
              <w:spacing w:after="0" w:line="240" w:lineRule="auto"/>
              <w:jc w:val="center"/>
              <w:rPr>
                <w:rFonts w:ascii="Arial" w:eastAsia="Calibri" w:hAnsi="Arial" w:cs="Arial"/>
                <w:b/>
                <w:sz w:val="24"/>
                <w:szCs w:val="24"/>
              </w:rPr>
            </w:pPr>
            <w:r>
              <w:rPr>
                <w:rFonts w:ascii="Arial" w:eastAsia="Calibri" w:hAnsi="Arial" w:cs="Arial"/>
                <w:b/>
                <w:sz w:val="24"/>
                <w:szCs w:val="24"/>
              </w:rPr>
              <w:t>Quarter 1 2021/22</w:t>
            </w:r>
          </w:p>
        </w:tc>
        <w:tc>
          <w:tcPr>
            <w:tcW w:w="568" w:type="pct"/>
            <w:shd w:val="clear" w:color="auto" w:fill="CCC0D9"/>
          </w:tcPr>
          <w:p w14:paraId="510A3F38" w14:textId="71BC6E9F" w:rsidR="008A2A3C" w:rsidRDefault="008A2A3C" w:rsidP="008A2A3C">
            <w:pPr>
              <w:spacing w:after="0" w:line="240" w:lineRule="auto"/>
              <w:jc w:val="center"/>
              <w:rPr>
                <w:rFonts w:ascii="Arial" w:eastAsia="Calibri" w:hAnsi="Arial" w:cs="Arial"/>
                <w:b/>
                <w:sz w:val="24"/>
                <w:szCs w:val="24"/>
              </w:rPr>
            </w:pPr>
            <w:r>
              <w:rPr>
                <w:rFonts w:ascii="Arial" w:eastAsia="Calibri" w:hAnsi="Arial" w:cs="Arial"/>
                <w:b/>
                <w:sz w:val="24"/>
                <w:szCs w:val="24"/>
              </w:rPr>
              <w:t>Quarter 2 2021/22</w:t>
            </w:r>
          </w:p>
        </w:tc>
        <w:tc>
          <w:tcPr>
            <w:tcW w:w="764" w:type="pct"/>
            <w:tcBorders>
              <w:top w:val="single" w:sz="4" w:space="0" w:color="auto"/>
            </w:tcBorders>
            <w:shd w:val="clear" w:color="auto" w:fill="CCC0D9"/>
          </w:tcPr>
          <w:p w14:paraId="73E9AE90" w14:textId="1758DDB8" w:rsidR="008A2A3C"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Meeting name and date when action agreed as completed</w:t>
            </w:r>
          </w:p>
        </w:tc>
      </w:tr>
      <w:tr w:rsidR="008A2A3C" w:rsidRPr="009C4C63" w14:paraId="494A95FF" w14:textId="66DABFA7" w:rsidTr="008A2A3C">
        <w:trPr>
          <w:trHeight w:val="1108"/>
        </w:trPr>
        <w:tc>
          <w:tcPr>
            <w:tcW w:w="735" w:type="pct"/>
            <w:vMerge w:val="restart"/>
            <w:shd w:val="clear" w:color="auto" w:fill="auto"/>
          </w:tcPr>
          <w:p w14:paraId="4AD8C1E5" w14:textId="7C23A99B" w:rsidR="008A2A3C" w:rsidRPr="001867DA" w:rsidRDefault="008A2A3C" w:rsidP="00221CEF">
            <w:pPr>
              <w:spacing w:after="0" w:line="240" w:lineRule="auto"/>
              <w:rPr>
                <w:rFonts w:ascii="Arial" w:eastAsia="Calibri" w:hAnsi="Arial" w:cs="Arial"/>
                <w:sz w:val="24"/>
                <w:szCs w:val="24"/>
                <w:lang w:val="en-US"/>
              </w:rPr>
            </w:pPr>
          </w:p>
        </w:tc>
        <w:tc>
          <w:tcPr>
            <w:tcW w:w="1542" w:type="pct"/>
            <w:shd w:val="clear" w:color="auto" w:fill="auto"/>
          </w:tcPr>
          <w:p w14:paraId="78933EA9" w14:textId="348610E4" w:rsidR="008A2A3C" w:rsidRPr="009C4C63" w:rsidRDefault="008A2A3C" w:rsidP="00221CEF">
            <w:pPr>
              <w:rPr>
                <w:rFonts w:ascii="Arial" w:eastAsia="Calibri" w:hAnsi="Arial" w:cs="Arial"/>
                <w:sz w:val="24"/>
                <w:szCs w:val="24"/>
              </w:rPr>
            </w:pPr>
          </w:p>
        </w:tc>
        <w:tc>
          <w:tcPr>
            <w:tcW w:w="428" w:type="pct"/>
          </w:tcPr>
          <w:p w14:paraId="4F1888CD" w14:textId="77777777" w:rsidR="008A2A3C" w:rsidRPr="009C4C63" w:rsidRDefault="008A2A3C" w:rsidP="00221CEF">
            <w:pPr>
              <w:rPr>
                <w:rFonts w:ascii="Arial" w:hAnsi="Arial" w:cs="Arial"/>
                <w:sz w:val="24"/>
                <w:szCs w:val="24"/>
              </w:rPr>
            </w:pPr>
          </w:p>
        </w:tc>
        <w:tc>
          <w:tcPr>
            <w:tcW w:w="414" w:type="pct"/>
            <w:shd w:val="clear" w:color="auto" w:fill="auto"/>
          </w:tcPr>
          <w:p w14:paraId="43D7DCBE" w14:textId="67D41AE4" w:rsidR="008A2A3C" w:rsidRPr="009C4C63" w:rsidRDefault="008A2A3C" w:rsidP="00221CEF">
            <w:pPr>
              <w:rPr>
                <w:rFonts w:ascii="Arial" w:hAnsi="Arial" w:cs="Arial"/>
                <w:sz w:val="24"/>
                <w:szCs w:val="24"/>
              </w:rPr>
            </w:pPr>
          </w:p>
        </w:tc>
        <w:tc>
          <w:tcPr>
            <w:tcW w:w="548" w:type="pct"/>
          </w:tcPr>
          <w:p w14:paraId="27E4BC5D" w14:textId="77777777" w:rsidR="008A2A3C" w:rsidRPr="009C4C63" w:rsidRDefault="008A2A3C" w:rsidP="00221CEF">
            <w:pPr>
              <w:rPr>
                <w:rFonts w:ascii="Arial" w:hAnsi="Arial" w:cs="Arial"/>
                <w:sz w:val="24"/>
                <w:szCs w:val="24"/>
              </w:rPr>
            </w:pPr>
          </w:p>
        </w:tc>
        <w:tc>
          <w:tcPr>
            <w:tcW w:w="568" w:type="pct"/>
          </w:tcPr>
          <w:p w14:paraId="63AB9A48" w14:textId="16D29682" w:rsidR="008A2A3C" w:rsidRPr="009C4C63" w:rsidRDefault="008A2A3C" w:rsidP="00221CEF">
            <w:pPr>
              <w:rPr>
                <w:rFonts w:ascii="Arial" w:hAnsi="Arial" w:cs="Arial"/>
                <w:sz w:val="24"/>
                <w:szCs w:val="24"/>
              </w:rPr>
            </w:pPr>
          </w:p>
        </w:tc>
        <w:tc>
          <w:tcPr>
            <w:tcW w:w="764" w:type="pct"/>
          </w:tcPr>
          <w:p w14:paraId="70F74574" w14:textId="77777777" w:rsidR="008A2A3C" w:rsidRPr="009C4C63" w:rsidRDefault="008A2A3C" w:rsidP="00221CEF">
            <w:pPr>
              <w:rPr>
                <w:rFonts w:ascii="Arial" w:hAnsi="Arial" w:cs="Arial"/>
                <w:sz w:val="24"/>
                <w:szCs w:val="24"/>
              </w:rPr>
            </w:pPr>
          </w:p>
        </w:tc>
      </w:tr>
      <w:tr w:rsidR="008A2A3C" w:rsidRPr="009C4C63" w14:paraId="0F75DE27" w14:textId="59306089" w:rsidTr="008A2A3C">
        <w:trPr>
          <w:trHeight w:val="1082"/>
        </w:trPr>
        <w:tc>
          <w:tcPr>
            <w:tcW w:w="735" w:type="pct"/>
            <w:vMerge/>
            <w:shd w:val="clear" w:color="auto" w:fill="auto"/>
          </w:tcPr>
          <w:p w14:paraId="4D69294F" w14:textId="77777777" w:rsidR="008A2A3C" w:rsidRPr="001867DA" w:rsidRDefault="008A2A3C" w:rsidP="00221CEF">
            <w:pPr>
              <w:spacing w:after="0" w:line="240" w:lineRule="auto"/>
              <w:rPr>
                <w:rFonts w:ascii="Arial" w:eastAsia="Calibri" w:hAnsi="Arial" w:cs="Arial"/>
                <w:sz w:val="24"/>
                <w:szCs w:val="24"/>
                <w:lang w:val="en-US"/>
              </w:rPr>
            </w:pPr>
          </w:p>
        </w:tc>
        <w:tc>
          <w:tcPr>
            <w:tcW w:w="1542" w:type="pct"/>
            <w:shd w:val="clear" w:color="auto" w:fill="auto"/>
          </w:tcPr>
          <w:p w14:paraId="56629516" w14:textId="6FB0BE20" w:rsidR="008A2A3C" w:rsidRDefault="008A2A3C" w:rsidP="00221CEF">
            <w:pPr>
              <w:spacing w:after="0" w:line="240" w:lineRule="auto"/>
              <w:rPr>
                <w:rFonts w:ascii="Arial" w:eastAsia="Calibri" w:hAnsi="Arial" w:cs="Arial"/>
                <w:sz w:val="24"/>
                <w:szCs w:val="24"/>
              </w:rPr>
            </w:pPr>
          </w:p>
        </w:tc>
        <w:tc>
          <w:tcPr>
            <w:tcW w:w="428" w:type="pct"/>
          </w:tcPr>
          <w:p w14:paraId="1ECB11AE" w14:textId="77777777" w:rsidR="008A2A3C" w:rsidRDefault="008A2A3C" w:rsidP="00221CEF">
            <w:pPr>
              <w:rPr>
                <w:rFonts w:ascii="Arial" w:hAnsi="Arial" w:cs="Arial"/>
                <w:sz w:val="24"/>
                <w:szCs w:val="24"/>
              </w:rPr>
            </w:pPr>
          </w:p>
        </w:tc>
        <w:tc>
          <w:tcPr>
            <w:tcW w:w="414" w:type="pct"/>
            <w:shd w:val="clear" w:color="auto" w:fill="auto"/>
          </w:tcPr>
          <w:p w14:paraId="1EFE6195" w14:textId="7B44F07E" w:rsidR="008A2A3C" w:rsidRDefault="008A2A3C" w:rsidP="00221CEF">
            <w:pPr>
              <w:rPr>
                <w:rFonts w:ascii="Arial" w:hAnsi="Arial" w:cs="Arial"/>
                <w:sz w:val="24"/>
                <w:szCs w:val="24"/>
              </w:rPr>
            </w:pPr>
          </w:p>
        </w:tc>
        <w:tc>
          <w:tcPr>
            <w:tcW w:w="548" w:type="pct"/>
          </w:tcPr>
          <w:p w14:paraId="61A97D59" w14:textId="77777777" w:rsidR="008A2A3C" w:rsidRPr="009C4C63" w:rsidRDefault="008A2A3C" w:rsidP="00221CEF">
            <w:pPr>
              <w:rPr>
                <w:rFonts w:ascii="Arial" w:hAnsi="Arial" w:cs="Arial"/>
                <w:sz w:val="24"/>
                <w:szCs w:val="24"/>
              </w:rPr>
            </w:pPr>
          </w:p>
        </w:tc>
        <w:tc>
          <w:tcPr>
            <w:tcW w:w="568" w:type="pct"/>
          </w:tcPr>
          <w:p w14:paraId="2FE21615" w14:textId="0D1B0C09" w:rsidR="008A2A3C" w:rsidRPr="009C4C63" w:rsidRDefault="008A2A3C" w:rsidP="00221CEF">
            <w:pPr>
              <w:rPr>
                <w:rFonts w:ascii="Arial" w:hAnsi="Arial" w:cs="Arial"/>
                <w:sz w:val="24"/>
                <w:szCs w:val="24"/>
              </w:rPr>
            </w:pPr>
          </w:p>
        </w:tc>
        <w:tc>
          <w:tcPr>
            <w:tcW w:w="764" w:type="pct"/>
          </w:tcPr>
          <w:p w14:paraId="2FF4491A" w14:textId="77777777" w:rsidR="008A2A3C" w:rsidRPr="009C4C63" w:rsidRDefault="008A2A3C" w:rsidP="00221CEF">
            <w:pPr>
              <w:rPr>
                <w:rFonts w:ascii="Arial" w:hAnsi="Arial" w:cs="Arial"/>
                <w:sz w:val="24"/>
                <w:szCs w:val="24"/>
              </w:rPr>
            </w:pPr>
          </w:p>
        </w:tc>
      </w:tr>
    </w:tbl>
    <w:p w14:paraId="628F54B1" w14:textId="3D26913C" w:rsidR="00D2521A" w:rsidRDefault="00D2521A" w:rsidP="000A0BBA"/>
    <w:p w14:paraId="0B9E6DB6" w14:textId="56E5E9EC" w:rsidR="008A2A3C" w:rsidRDefault="008A2A3C" w:rsidP="000A0BBA">
      <w:pPr>
        <w:rPr>
          <w:b/>
          <w:bCs/>
          <w:sz w:val="28"/>
          <w:szCs w:val="28"/>
          <w:u w:val="single"/>
        </w:rPr>
      </w:pPr>
      <w:r w:rsidRPr="008A2A3C">
        <w:rPr>
          <w:b/>
          <w:bCs/>
          <w:sz w:val="28"/>
          <w:szCs w:val="28"/>
          <w:u w:val="single"/>
        </w:rPr>
        <w:t>Service Plan Action Plan</w:t>
      </w:r>
    </w:p>
    <w:tbl>
      <w:tblPr>
        <w:tblW w:w="4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5816"/>
        <w:gridCol w:w="1615"/>
        <w:gridCol w:w="1562"/>
        <w:gridCol w:w="2068"/>
        <w:gridCol w:w="2142"/>
        <w:gridCol w:w="2881"/>
      </w:tblGrid>
      <w:tr w:rsidR="008A2A3C" w14:paraId="54E94CF3" w14:textId="77777777" w:rsidTr="001A5A90">
        <w:trPr>
          <w:trHeight w:val="705"/>
          <w:tblHeader/>
        </w:trPr>
        <w:tc>
          <w:tcPr>
            <w:tcW w:w="735" w:type="pct"/>
            <w:tcBorders>
              <w:top w:val="nil"/>
              <w:left w:val="nil"/>
              <w:bottom w:val="single" w:sz="4" w:space="0" w:color="auto"/>
              <w:right w:val="nil"/>
            </w:tcBorders>
            <w:shd w:val="clear" w:color="auto" w:fill="auto"/>
          </w:tcPr>
          <w:p w14:paraId="72500999" w14:textId="77777777" w:rsidR="008A2A3C" w:rsidRDefault="008A2A3C" w:rsidP="00221CEF">
            <w:pPr>
              <w:spacing w:after="0" w:line="240" w:lineRule="auto"/>
              <w:rPr>
                <w:rFonts w:ascii="Arial" w:eastAsia="Calibri" w:hAnsi="Arial" w:cs="Arial"/>
                <w:b/>
                <w:sz w:val="24"/>
                <w:szCs w:val="24"/>
              </w:rPr>
            </w:pPr>
          </w:p>
        </w:tc>
        <w:tc>
          <w:tcPr>
            <w:tcW w:w="1542" w:type="pct"/>
            <w:tcBorders>
              <w:top w:val="nil"/>
              <w:left w:val="nil"/>
              <w:bottom w:val="single" w:sz="4" w:space="0" w:color="auto"/>
              <w:right w:val="nil"/>
            </w:tcBorders>
            <w:shd w:val="clear" w:color="auto" w:fill="auto"/>
          </w:tcPr>
          <w:p w14:paraId="038D2214" w14:textId="77777777" w:rsidR="008A2A3C" w:rsidRDefault="008A2A3C" w:rsidP="00221CEF">
            <w:pPr>
              <w:spacing w:after="0" w:line="240" w:lineRule="auto"/>
              <w:rPr>
                <w:rFonts w:ascii="Arial" w:eastAsia="Calibri" w:hAnsi="Arial" w:cs="Arial"/>
                <w:b/>
                <w:sz w:val="24"/>
                <w:szCs w:val="24"/>
              </w:rPr>
            </w:pPr>
          </w:p>
        </w:tc>
        <w:tc>
          <w:tcPr>
            <w:tcW w:w="428" w:type="pct"/>
            <w:tcBorders>
              <w:top w:val="nil"/>
              <w:left w:val="nil"/>
              <w:bottom w:val="single" w:sz="4" w:space="0" w:color="auto"/>
              <w:right w:val="nil"/>
            </w:tcBorders>
            <w:shd w:val="clear" w:color="auto" w:fill="auto"/>
          </w:tcPr>
          <w:p w14:paraId="58611788" w14:textId="77777777" w:rsidR="008A2A3C" w:rsidRDefault="008A2A3C" w:rsidP="00221CEF">
            <w:pPr>
              <w:spacing w:after="0" w:line="240" w:lineRule="auto"/>
              <w:rPr>
                <w:rFonts w:ascii="Arial" w:eastAsia="Calibri" w:hAnsi="Arial" w:cs="Arial"/>
                <w:b/>
                <w:sz w:val="24"/>
                <w:szCs w:val="24"/>
              </w:rPr>
            </w:pPr>
          </w:p>
        </w:tc>
        <w:tc>
          <w:tcPr>
            <w:tcW w:w="414" w:type="pct"/>
            <w:tcBorders>
              <w:top w:val="nil"/>
              <w:left w:val="nil"/>
              <w:bottom w:val="single" w:sz="4" w:space="0" w:color="auto"/>
              <w:right w:val="single" w:sz="4" w:space="0" w:color="auto"/>
            </w:tcBorders>
            <w:shd w:val="clear" w:color="auto" w:fill="auto"/>
          </w:tcPr>
          <w:p w14:paraId="1FD09413" w14:textId="77777777" w:rsidR="008A2A3C" w:rsidRPr="001867DA" w:rsidRDefault="008A2A3C" w:rsidP="00221CEF">
            <w:pPr>
              <w:spacing w:after="0" w:line="240" w:lineRule="auto"/>
              <w:rPr>
                <w:rFonts w:ascii="Arial" w:eastAsia="Calibri" w:hAnsi="Arial" w:cs="Arial"/>
                <w:b/>
                <w:sz w:val="24"/>
                <w:szCs w:val="24"/>
              </w:rPr>
            </w:pPr>
          </w:p>
        </w:tc>
        <w:tc>
          <w:tcPr>
            <w:tcW w:w="1116" w:type="pct"/>
            <w:gridSpan w:val="2"/>
            <w:tcBorders>
              <w:left w:val="single" w:sz="4" w:space="0" w:color="auto"/>
            </w:tcBorders>
            <w:shd w:val="clear" w:color="auto" w:fill="D9D9D9" w:themeFill="background1" w:themeFillShade="D9"/>
          </w:tcPr>
          <w:p w14:paraId="1FCD6450" w14:textId="77777777" w:rsidR="008A2A3C" w:rsidRDefault="008A2A3C" w:rsidP="00221CEF">
            <w:pPr>
              <w:spacing w:after="0" w:line="240" w:lineRule="auto"/>
              <w:jc w:val="center"/>
              <w:rPr>
                <w:rFonts w:ascii="Arial" w:eastAsia="Calibri" w:hAnsi="Arial" w:cs="Arial"/>
                <w:b/>
                <w:sz w:val="24"/>
                <w:szCs w:val="24"/>
              </w:rPr>
            </w:pPr>
            <w:r>
              <w:rPr>
                <w:rFonts w:ascii="Arial" w:eastAsia="Calibri" w:hAnsi="Arial" w:cs="Arial"/>
                <w:b/>
                <w:sz w:val="24"/>
                <w:szCs w:val="24"/>
              </w:rPr>
              <w:t>Update (including RAG rating and direction of travel)</w:t>
            </w:r>
          </w:p>
        </w:tc>
        <w:tc>
          <w:tcPr>
            <w:tcW w:w="764" w:type="pct"/>
            <w:tcBorders>
              <w:top w:val="nil"/>
              <w:left w:val="nil"/>
              <w:bottom w:val="single" w:sz="4" w:space="0" w:color="auto"/>
              <w:right w:val="nil"/>
            </w:tcBorders>
            <w:shd w:val="clear" w:color="auto" w:fill="auto"/>
          </w:tcPr>
          <w:p w14:paraId="258E0883" w14:textId="77777777" w:rsidR="008A2A3C" w:rsidRDefault="008A2A3C" w:rsidP="00221CEF">
            <w:pPr>
              <w:spacing w:after="0" w:line="240" w:lineRule="auto"/>
              <w:rPr>
                <w:rFonts w:ascii="Arial" w:eastAsia="Calibri" w:hAnsi="Arial" w:cs="Arial"/>
                <w:b/>
                <w:sz w:val="24"/>
                <w:szCs w:val="24"/>
              </w:rPr>
            </w:pPr>
          </w:p>
        </w:tc>
      </w:tr>
      <w:tr w:rsidR="008A2A3C" w14:paraId="1717D142" w14:textId="77777777" w:rsidTr="001A5A90">
        <w:trPr>
          <w:trHeight w:val="705"/>
          <w:tblHeader/>
        </w:trPr>
        <w:tc>
          <w:tcPr>
            <w:tcW w:w="735" w:type="pct"/>
            <w:tcBorders>
              <w:top w:val="single" w:sz="4" w:space="0" w:color="auto"/>
            </w:tcBorders>
            <w:shd w:val="clear" w:color="auto" w:fill="D9D9D9" w:themeFill="background1" w:themeFillShade="D9"/>
          </w:tcPr>
          <w:p w14:paraId="1539EB6F" w14:textId="73B9A3BC"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Service Plan Priority</w:t>
            </w:r>
          </w:p>
        </w:tc>
        <w:tc>
          <w:tcPr>
            <w:tcW w:w="1542" w:type="pct"/>
            <w:tcBorders>
              <w:top w:val="single" w:sz="4" w:space="0" w:color="auto"/>
            </w:tcBorders>
            <w:shd w:val="clear" w:color="auto" w:fill="D9D9D9" w:themeFill="background1" w:themeFillShade="D9"/>
          </w:tcPr>
          <w:p w14:paraId="6A09BD0A" w14:textId="77777777"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 xml:space="preserve">Specific Action </w:t>
            </w:r>
          </w:p>
        </w:tc>
        <w:tc>
          <w:tcPr>
            <w:tcW w:w="428" w:type="pct"/>
            <w:tcBorders>
              <w:top w:val="single" w:sz="4" w:space="0" w:color="auto"/>
            </w:tcBorders>
            <w:shd w:val="clear" w:color="auto" w:fill="D9D9D9" w:themeFill="background1" w:themeFillShade="D9"/>
          </w:tcPr>
          <w:p w14:paraId="12A61FEC" w14:textId="253D0BD8" w:rsidR="008A2A3C" w:rsidRPr="001867DA"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Action</w:t>
            </w:r>
            <w:r w:rsidRPr="001867DA">
              <w:rPr>
                <w:rFonts w:ascii="Arial" w:eastAsia="Calibri" w:hAnsi="Arial" w:cs="Arial"/>
                <w:b/>
                <w:sz w:val="24"/>
                <w:szCs w:val="24"/>
              </w:rPr>
              <w:t xml:space="preserve"> </w:t>
            </w:r>
            <w:r>
              <w:rPr>
                <w:rFonts w:ascii="Arial" w:eastAsia="Calibri" w:hAnsi="Arial" w:cs="Arial"/>
                <w:b/>
                <w:sz w:val="24"/>
                <w:szCs w:val="24"/>
              </w:rPr>
              <w:t xml:space="preserve">identified </w:t>
            </w:r>
            <w:r w:rsidRPr="001867DA">
              <w:rPr>
                <w:rFonts w:ascii="Arial" w:eastAsia="Calibri" w:hAnsi="Arial" w:cs="Arial"/>
                <w:b/>
                <w:sz w:val="24"/>
                <w:szCs w:val="24"/>
              </w:rPr>
              <w:t>from</w:t>
            </w:r>
            <w:r>
              <w:rPr>
                <w:rFonts w:ascii="Arial" w:eastAsia="Calibri" w:hAnsi="Arial" w:cs="Arial"/>
                <w:b/>
                <w:sz w:val="24"/>
                <w:szCs w:val="24"/>
              </w:rPr>
              <w:t xml:space="preserve"> (i.e. peer review, etc)</w:t>
            </w:r>
          </w:p>
        </w:tc>
        <w:tc>
          <w:tcPr>
            <w:tcW w:w="414" w:type="pct"/>
            <w:tcBorders>
              <w:top w:val="single" w:sz="4" w:space="0" w:color="auto"/>
            </w:tcBorders>
            <w:shd w:val="clear" w:color="auto" w:fill="D9D9D9" w:themeFill="background1" w:themeFillShade="D9"/>
          </w:tcPr>
          <w:p w14:paraId="0A235ACF" w14:textId="77777777" w:rsidR="008A2A3C" w:rsidRPr="001867DA" w:rsidRDefault="008A2A3C" w:rsidP="00221CEF">
            <w:pPr>
              <w:spacing w:after="0" w:line="240" w:lineRule="auto"/>
              <w:rPr>
                <w:rFonts w:ascii="Arial" w:eastAsia="Calibri" w:hAnsi="Arial" w:cs="Arial"/>
                <w:b/>
                <w:sz w:val="24"/>
                <w:szCs w:val="24"/>
              </w:rPr>
            </w:pPr>
            <w:r w:rsidRPr="001867DA">
              <w:rPr>
                <w:rFonts w:ascii="Arial" w:eastAsia="Calibri" w:hAnsi="Arial" w:cs="Arial"/>
                <w:b/>
                <w:sz w:val="24"/>
                <w:szCs w:val="24"/>
              </w:rPr>
              <w:t xml:space="preserve">Target </w:t>
            </w:r>
            <w:r>
              <w:rPr>
                <w:rFonts w:ascii="Arial" w:eastAsia="Calibri" w:hAnsi="Arial" w:cs="Arial"/>
                <w:b/>
                <w:sz w:val="24"/>
                <w:szCs w:val="24"/>
              </w:rPr>
              <w:t>Completion Date</w:t>
            </w:r>
          </w:p>
        </w:tc>
        <w:tc>
          <w:tcPr>
            <w:tcW w:w="548" w:type="pct"/>
            <w:shd w:val="clear" w:color="auto" w:fill="D9D9D9" w:themeFill="background1" w:themeFillShade="D9"/>
          </w:tcPr>
          <w:p w14:paraId="095F61E9" w14:textId="77777777" w:rsidR="008A2A3C" w:rsidRDefault="008A2A3C" w:rsidP="00221CEF">
            <w:pPr>
              <w:spacing w:after="0" w:line="240" w:lineRule="auto"/>
              <w:jc w:val="center"/>
              <w:rPr>
                <w:rFonts w:ascii="Arial" w:eastAsia="Calibri" w:hAnsi="Arial" w:cs="Arial"/>
                <w:b/>
                <w:sz w:val="24"/>
                <w:szCs w:val="24"/>
              </w:rPr>
            </w:pPr>
            <w:r>
              <w:rPr>
                <w:rFonts w:ascii="Arial" w:eastAsia="Calibri" w:hAnsi="Arial" w:cs="Arial"/>
                <w:b/>
                <w:sz w:val="24"/>
                <w:szCs w:val="24"/>
              </w:rPr>
              <w:t>Quarter 1 2021/22</w:t>
            </w:r>
          </w:p>
        </w:tc>
        <w:tc>
          <w:tcPr>
            <w:tcW w:w="568" w:type="pct"/>
            <w:shd w:val="clear" w:color="auto" w:fill="D9D9D9" w:themeFill="background1" w:themeFillShade="D9"/>
          </w:tcPr>
          <w:p w14:paraId="2B3BEFA7" w14:textId="77777777" w:rsidR="008A2A3C" w:rsidRDefault="008A2A3C" w:rsidP="00221CEF">
            <w:pPr>
              <w:spacing w:after="0" w:line="240" w:lineRule="auto"/>
              <w:jc w:val="center"/>
              <w:rPr>
                <w:rFonts w:ascii="Arial" w:eastAsia="Calibri" w:hAnsi="Arial" w:cs="Arial"/>
                <w:b/>
                <w:sz w:val="24"/>
                <w:szCs w:val="24"/>
              </w:rPr>
            </w:pPr>
            <w:r>
              <w:rPr>
                <w:rFonts w:ascii="Arial" w:eastAsia="Calibri" w:hAnsi="Arial" w:cs="Arial"/>
                <w:b/>
                <w:sz w:val="24"/>
                <w:szCs w:val="24"/>
              </w:rPr>
              <w:t>Quarter 2 2021/22</w:t>
            </w:r>
          </w:p>
        </w:tc>
        <w:tc>
          <w:tcPr>
            <w:tcW w:w="764" w:type="pct"/>
            <w:tcBorders>
              <w:top w:val="single" w:sz="4" w:space="0" w:color="auto"/>
            </w:tcBorders>
            <w:shd w:val="clear" w:color="auto" w:fill="D9D9D9" w:themeFill="background1" w:themeFillShade="D9"/>
          </w:tcPr>
          <w:p w14:paraId="3565A280" w14:textId="77777777" w:rsidR="008A2A3C" w:rsidRDefault="008A2A3C" w:rsidP="00221CEF">
            <w:pPr>
              <w:spacing w:after="0" w:line="240" w:lineRule="auto"/>
              <w:rPr>
                <w:rFonts w:ascii="Arial" w:eastAsia="Calibri" w:hAnsi="Arial" w:cs="Arial"/>
                <w:b/>
                <w:sz w:val="24"/>
                <w:szCs w:val="24"/>
              </w:rPr>
            </w:pPr>
            <w:r>
              <w:rPr>
                <w:rFonts w:ascii="Arial" w:eastAsia="Calibri" w:hAnsi="Arial" w:cs="Arial"/>
                <w:b/>
                <w:sz w:val="24"/>
                <w:szCs w:val="24"/>
              </w:rPr>
              <w:t>Meeting name and date when action agreed as completed</w:t>
            </w:r>
          </w:p>
        </w:tc>
      </w:tr>
      <w:tr w:rsidR="008A2A3C" w:rsidRPr="009C4C63" w14:paraId="218BDB3D" w14:textId="77777777" w:rsidTr="00221CEF">
        <w:trPr>
          <w:trHeight w:val="1108"/>
        </w:trPr>
        <w:tc>
          <w:tcPr>
            <w:tcW w:w="735" w:type="pct"/>
            <w:vMerge w:val="restart"/>
            <w:shd w:val="clear" w:color="auto" w:fill="auto"/>
          </w:tcPr>
          <w:p w14:paraId="07C392C4" w14:textId="77777777" w:rsidR="008A2A3C" w:rsidRPr="001867DA" w:rsidRDefault="008A2A3C" w:rsidP="00221CEF">
            <w:pPr>
              <w:spacing w:after="0" w:line="240" w:lineRule="auto"/>
              <w:rPr>
                <w:rFonts w:ascii="Arial" w:eastAsia="Calibri" w:hAnsi="Arial" w:cs="Arial"/>
                <w:sz w:val="24"/>
                <w:szCs w:val="24"/>
                <w:lang w:val="en-US"/>
              </w:rPr>
            </w:pPr>
          </w:p>
        </w:tc>
        <w:tc>
          <w:tcPr>
            <w:tcW w:w="1542" w:type="pct"/>
            <w:shd w:val="clear" w:color="auto" w:fill="auto"/>
          </w:tcPr>
          <w:p w14:paraId="74E22F1C" w14:textId="77777777" w:rsidR="008A2A3C" w:rsidRPr="009C4C63" w:rsidRDefault="008A2A3C" w:rsidP="00221CEF">
            <w:pPr>
              <w:rPr>
                <w:rFonts w:ascii="Arial" w:eastAsia="Calibri" w:hAnsi="Arial" w:cs="Arial"/>
                <w:sz w:val="24"/>
                <w:szCs w:val="24"/>
              </w:rPr>
            </w:pPr>
          </w:p>
        </w:tc>
        <w:tc>
          <w:tcPr>
            <w:tcW w:w="428" w:type="pct"/>
          </w:tcPr>
          <w:p w14:paraId="24363112" w14:textId="77777777" w:rsidR="008A2A3C" w:rsidRPr="009C4C63" w:rsidRDefault="008A2A3C" w:rsidP="00221CEF">
            <w:pPr>
              <w:rPr>
                <w:rFonts w:ascii="Arial" w:hAnsi="Arial" w:cs="Arial"/>
                <w:sz w:val="24"/>
                <w:szCs w:val="24"/>
              </w:rPr>
            </w:pPr>
          </w:p>
        </w:tc>
        <w:tc>
          <w:tcPr>
            <w:tcW w:w="414" w:type="pct"/>
            <w:shd w:val="clear" w:color="auto" w:fill="auto"/>
          </w:tcPr>
          <w:p w14:paraId="4E054898" w14:textId="77777777" w:rsidR="008A2A3C" w:rsidRPr="009C4C63" w:rsidRDefault="008A2A3C" w:rsidP="00221CEF">
            <w:pPr>
              <w:rPr>
                <w:rFonts w:ascii="Arial" w:hAnsi="Arial" w:cs="Arial"/>
                <w:sz w:val="24"/>
                <w:szCs w:val="24"/>
              </w:rPr>
            </w:pPr>
          </w:p>
        </w:tc>
        <w:tc>
          <w:tcPr>
            <w:tcW w:w="548" w:type="pct"/>
          </w:tcPr>
          <w:p w14:paraId="3BBECCE1" w14:textId="77777777" w:rsidR="008A2A3C" w:rsidRPr="009C4C63" w:rsidRDefault="008A2A3C" w:rsidP="00221CEF">
            <w:pPr>
              <w:rPr>
                <w:rFonts w:ascii="Arial" w:hAnsi="Arial" w:cs="Arial"/>
                <w:sz w:val="24"/>
                <w:szCs w:val="24"/>
              </w:rPr>
            </w:pPr>
          </w:p>
        </w:tc>
        <w:tc>
          <w:tcPr>
            <w:tcW w:w="568" w:type="pct"/>
          </w:tcPr>
          <w:p w14:paraId="21C6AF87" w14:textId="77777777" w:rsidR="008A2A3C" w:rsidRPr="009C4C63" w:rsidRDefault="008A2A3C" w:rsidP="00221CEF">
            <w:pPr>
              <w:rPr>
                <w:rFonts w:ascii="Arial" w:hAnsi="Arial" w:cs="Arial"/>
                <w:sz w:val="24"/>
                <w:szCs w:val="24"/>
              </w:rPr>
            </w:pPr>
          </w:p>
        </w:tc>
        <w:tc>
          <w:tcPr>
            <w:tcW w:w="764" w:type="pct"/>
          </w:tcPr>
          <w:p w14:paraId="5E489513" w14:textId="77777777" w:rsidR="008A2A3C" w:rsidRPr="009C4C63" w:rsidRDefault="008A2A3C" w:rsidP="00221CEF">
            <w:pPr>
              <w:rPr>
                <w:rFonts w:ascii="Arial" w:hAnsi="Arial" w:cs="Arial"/>
                <w:sz w:val="24"/>
                <w:szCs w:val="24"/>
              </w:rPr>
            </w:pPr>
          </w:p>
        </w:tc>
      </w:tr>
      <w:tr w:rsidR="008A2A3C" w:rsidRPr="009C4C63" w14:paraId="2BB96F38" w14:textId="77777777" w:rsidTr="00221CEF">
        <w:trPr>
          <w:trHeight w:val="1082"/>
        </w:trPr>
        <w:tc>
          <w:tcPr>
            <w:tcW w:w="735" w:type="pct"/>
            <w:vMerge/>
            <w:shd w:val="clear" w:color="auto" w:fill="auto"/>
          </w:tcPr>
          <w:p w14:paraId="0D6664C4" w14:textId="77777777" w:rsidR="008A2A3C" w:rsidRPr="001867DA" w:rsidRDefault="008A2A3C" w:rsidP="00221CEF">
            <w:pPr>
              <w:spacing w:after="0" w:line="240" w:lineRule="auto"/>
              <w:rPr>
                <w:rFonts w:ascii="Arial" w:eastAsia="Calibri" w:hAnsi="Arial" w:cs="Arial"/>
                <w:sz w:val="24"/>
                <w:szCs w:val="24"/>
                <w:lang w:val="en-US"/>
              </w:rPr>
            </w:pPr>
          </w:p>
        </w:tc>
        <w:tc>
          <w:tcPr>
            <w:tcW w:w="1542" w:type="pct"/>
            <w:shd w:val="clear" w:color="auto" w:fill="auto"/>
          </w:tcPr>
          <w:p w14:paraId="2C34701F" w14:textId="77777777" w:rsidR="008A2A3C" w:rsidRDefault="008A2A3C" w:rsidP="00221CEF">
            <w:pPr>
              <w:spacing w:after="0" w:line="240" w:lineRule="auto"/>
              <w:rPr>
                <w:rFonts w:ascii="Arial" w:eastAsia="Calibri" w:hAnsi="Arial" w:cs="Arial"/>
                <w:sz w:val="24"/>
                <w:szCs w:val="24"/>
              </w:rPr>
            </w:pPr>
          </w:p>
        </w:tc>
        <w:tc>
          <w:tcPr>
            <w:tcW w:w="428" w:type="pct"/>
          </w:tcPr>
          <w:p w14:paraId="72BE2296" w14:textId="77777777" w:rsidR="008A2A3C" w:rsidRDefault="008A2A3C" w:rsidP="00221CEF">
            <w:pPr>
              <w:rPr>
                <w:rFonts w:ascii="Arial" w:hAnsi="Arial" w:cs="Arial"/>
                <w:sz w:val="24"/>
                <w:szCs w:val="24"/>
              </w:rPr>
            </w:pPr>
          </w:p>
        </w:tc>
        <w:tc>
          <w:tcPr>
            <w:tcW w:w="414" w:type="pct"/>
            <w:shd w:val="clear" w:color="auto" w:fill="auto"/>
          </w:tcPr>
          <w:p w14:paraId="0341BFB8" w14:textId="77777777" w:rsidR="008A2A3C" w:rsidRDefault="008A2A3C" w:rsidP="00221CEF">
            <w:pPr>
              <w:rPr>
                <w:rFonts w:ascii="Arial" w:hAnsi="Arial" w:cs="Arial"/>
                <w:sz w:val="24"/>
                <w:szCs w:val="24"/>
              </w:rPr>
            </w:pPr>
          </w:p>
        </w:tc>
        <w:tc>
          <w:tcPr>
            <w:tcW w:w="548" w:type="pct"/>
          </w:tcPr>
          <w:p w14:paraId="0C64A6A0" w14:textId="77777777" w:rsidR="008A2A3C" w:rsidRPr="009C4C63" w:rsidRDefault="008A2A3C" w:rsidP="00221CEF">
            <w:pPr>
              <w:rPr>
                <w:rFonts w:ascii="Arial" w:hAnsi="Arial" w:cs="Arial"/>
                <w:sz w:val="24"/>
                <w:szCs w:val="24"/>
              </w:rPr>
            </w:pPr>
          </w:p>
        </w:tc>
        <w:tc>
          <w:tcPr>
            <w:tcW w:w="568" w:type="pct"/>
          </w:tcPr>
          <w:p w14:paraId="0C59051F" w14:textId="77777777" w:rsidR="008A2A3C" w:rsidRPr="009C4C63" w:rsidRDefault="008A2A3C" w:rsidP="00221CEF">
            <w:pPr>
              <w:rPr>
                <w:rFonts w:ascii="Arial" w:hAnsi="Arial" w:cs="Arial"/>
                <w:sz w:val="24"/>
                <w:szCs w:val="24"/>
              </w:rPr>
            </w:pPr>
          </w:p>
        </w:tc>
        <w:tc>
          <w:tcPr>
            <w:tcW w:w="764" w:type="pct"/>
          </w:tcPr>
          <w:p w14:paraId="4E263B30" w14:textId="77777777" w:rsidR="008A2A3C" w:rsidRPr="009C4C63" w:rsidRDefault="008A2A3C" w:rsidP="00221CEF">
            <w:pPr>
              <w:rPr>
                <w:rFonts w:ascii="Arial" w:hAnsi="Arial" w:cs="Arial"/>
                <w:sz w:val="24"/>
                <w:szCs w:val="24"/>
              </w:rPr>
            </w:pPr>
          </w:p>
        </w:tc>
      </w:tr>
    </w:tbl>
    <w:p w14:paraId="4D4BE198" w14:textId="340AC485" w:rsidR="008A2A3C" w:rsidRDefault="008A2A3C" w:rsidP="000A0BBA">
      <w:pPr>
        <w:rPr>
          <w:b/>
          <w:bCs/>
          <w:sz w:val="28"/>
          <w:szCs w:val="28"/>
          <w:u w:val="single"/>
        </w:rPr>
      </w:pPr>
    </w:p>
    <w:p w14:paraId="1C21E2AF" w14:textId="0922E42A" w:rsidR="00046D84" w:rsidRDefault="00046D84" w:rsidP="000A0BBA">
      <w:pPr>
        <w:rPr>
          <w:b/>
          <w:bCs/>
          <w:sz w:val="28"/>
          <w:szCs w:val="28"/>
          <w:u w:val="single"/>
        </w:rPr>
      </w:pPr>
      <w:r>
        <w:rPr>
          <w:b/>
          <w:bCs/>
          <w:sz w:val="28"/>
          <w:szCs w:val="28"/>
          <w:u w:val="single"/>
        </w:rPr>
        <w:t xml:space="preserve">Focus </w:t>
      </w:r>
      <w:r w:rsidR="00EB256A">
        <w:rPr>
          <w:b/>
          <w:bCs/>
          <w:sz w:val="28"/>
          <w:szCs w:val="28"/>
          <w:u w:val="single"/>
        </w:rPr>
        <w:t>G</w:t>
      </w:r>
      <w:r>
        <w:rPr>
          <w:b/>
          <w:bCs/>
          <w:sz w:val="28"/>
          <w:szCs w:val="28"/>
          <w:u w:val="single"/>
        </w:rPr>
        <w:t xml:space="preserve">roup 1 &amp; 2 </w:t>
      </w:r>
      <w:r w:rsidR="00EB256A">
        <w:rPr>
          <w:b/>
          <w:bCs/>
          <w:sz w:val="28"/>
          <w:szCs w:val="28"/>
          <w:u w:val="single"/>
        </w:rPr>
        <w:t>T</w:t>
      </w:r>
      <w:r>
        <w:rPr>
          <w:b/>
          <w:bCs/>
          <w:sz w:val="28"/>
          <w:szCs w:val="28"/>
          <w:u w:val="single"/>
        </w:rPr>
        <w:t>emplate</w:t>
      </w:r>
      <w:r w:rsidR="00EB256A">
        <w:rPr>
          <w:b/>
          <w:bCs/>
          <w:sz w:val="28"/>
          <w:szCs w:val="28"/>
          <w:u w:val="single"/>
        </w:rPr>
        <w:t xml:space="preserve"> (for report to Performance DMT)</w:t>
      </w:r>
    </w:p>
    <w:tbl>
      <w:tblPr>
        <w:tblStyle w:val="TableGrid"/>
        <w:tblpPr w:leftFromText="180" w:rightFromText="180" w:vertAnchor="text" w:tblpY="1"/>
        <w:tblOverlap w:val="never"/>
        <w:tblW w:w="20675" w:type="dxa"/>
        <w:tblLayout w:type="fixed"/>
        <w:tblLook w:val="04A0" w:firstRow="1" w:lastRow="0" w:firstColumn="1" w:lastColumn="0" w:noHBand="0" w:noVBand="1"/>
      </w:tblPr>
      <w:tblGrid>
        <w:gridCol w:w="989"/>
        <w:gridCol w:w="3283"/>
        <w:gridCol w:w="5646"/>
        <w:gridCol w:w="1140"/>
        <w:gridCol w:w="5664"/>
        <w:gridCol w:w="3953"/>
      </w:tblGrid>
      <w:tr w:rsidR="00EB256A" w:rsidRPr="00D82D95" w14:paraId="1A803E85" w14:textId="77777777" w:rsidTr="00EB256A">
        <w:trPr>
          <w:trHeight w:val="508"/>
        </w:trPr>
        <w:tc>
          <w:tcPr>
            <w:tcW w:w="989" w:type="dxa"/>
            <w:shd w:val="clear" w:color="auto" w:fill="D9D9D9" w:themeFill="background1" w:themeFillShade="D9"/>
          </w:tcPr>
          <w:p w14:paraId="4C02DD6E" w14:textId="77777777" w:rsidR="00EB256A" w:rsidRPr="006D3AC7" w:rsidRDefault="00EB256A" w:rsidP="00221CEF">
            <w:pPr>
              <w:jc w:val="center"/>
              <w:rPr>
                <w:b/>
                <w:bCs/>
                <w:sz w:val="21"/>
                <w:szCs w:val="21"/>
                <w:u w:val="single"/>
              </w:rPr>
            </w:pPr>
            <w:bookmarkStart w:id="9" w:name="_Hlk62484304"/>
            <w:r w:rsidRPr="006D3AC7">
              <w:rPr>
                <w:b/>
                <w:bCs/>
                <w:sz w:val="21"/>
                <w:szCs w:val="21"/>
                <w:u w:val="single"/>
              </w:rPr>
              <w:t>Priority</w:t>
            </w:r>
          </w:p>
          <w:p w14:paraId="24F5B13C" w14:textId="77777777" w:rsidR="00EB256A" w:rsidRPr="00D82D95" w:rsidRDefault="00EB256A" w:rsidP="00221CEF">
            <w:pPr>
              <w:jc w:val="center"/>
              <w:rPr>
                <w:b/>
                <w:bCs/>
                <w:u w:val="single"/>
              </w:rPr>
            </w:pPr>
            <w:r w:rsidRPr="006D3AC7">
              <w:rPr>
                <w:b/>
                <w:bCs/>
                <w:sz w:val="21"/>
                <w:szCs w:val="21"/>
                <w:u w:val="single"/>
              </w:rPr>
              <w:t xml:space="preserve"> Area</w:t>
            </w:r>
          </w:p>
        </w:tc>
        <w:tc>
          <w:tcPr>
            <w:tcW w:w="3283" w:type="dxa"/>
            <w:shd w:val="clear" w:color="auto" w:fill="D9D9D9" w:themeFill="background1" w:themeFillShade="D9"/>
          </w:tcPr>
          <w:p w14:paraId="009D1056" w14:textId="3D434014" w:rsidR="00EB256A" w:rsidRPr="00D82D95" w:rsidRDefault="00EB256A" w:rsidP="00221CEF">
            <w:pPr>
              <w:jc w:val="center"/>
              <w:rPr>
                <w:b/>
                <w:bCs/>
                <w:u w:val="single"/>
              </w:rPr>
            </w:pPr>
            <w:r>
              <w:rPr>
                <w:b/>
                <w:bCs/>
                <w:u w:val="single"/>
              </w:rPr>
              <w:t xml:space="preserve">Action </w:t>
            </w:r>
          </w:p>
        </w:tc>
        <w:tc>
          <w:tcPr>
            <w:tcW w:w="5646" w:type="dxa"/>
            <w:shd w:val="clear" w:color="auto" w:fill="D9D9D9" w:themeFill="background1" w:themeFillShade="D9"/>
          </w:tcPr>
          <w:p w14:paraId="248855F0" w14:textId="77777777" w:rsidR="00EB256A" w:rsidRPr="00D82D95" w:rsidRDefault="00EB256A" w:rsidP="00221CEF">
            <w:pPr>
              <w:jc w:val="center"/>
              <w:rPr>
                <w:b/>
                <w:bCs/>
                <w:strike/>
                <w:u w:val="single"/>
              </w:rPr>
            </w:pPr>
            <w:r w:rsidRPr="00D82D95">
              <w:rPr>
                <w:b/>
                <w:bCs/>
                <w:u w:val="single"/>
              </w:rPr>
              <w:t>Update</w:t>
            </w:r>
          </w:p>
        </w:tc>
        <w:tc>
          <w:tcPr>
            <w:tcW w:w="1140" w:type="dxa"/>
            <w:shd w:val="clear" w:color="auto" w:fill="D9D9D9" w:themeFill="background1" w:themeFillShade="D9"/>
          </w:tcPr>
          <w:p w14:paraId="1D558F7D" w14:textId="26B723F4" w:rsidR="00EB256A" w:rsidRPr="00E45B7E" w:rsidRDefault="00EB256A" w:rsidP="00221CEF">
            <w:pPr>
              <w:jc w:val="center"/>
              <w:rPr>
                <w:b/>
                <w:bCs/>
                <w:u w:val="single"/>
              </w:rPr>
            </w:pPr>
            <w:r w:rsidRPr="00E45B7E">
              <w:rPr>
                <w:b/>
                <w:bCs/>
                <w:u w:val="single"/>
              </w:rPr>
              <w:t>R</w:t>
            </w:r>
            <w:r>
              <w:rPr>
                <w:b/>
                <w:bCs/>
                <w:u w:val="single"/>
              </w:rPr>
              <w:t>AG &amp; D.O.T</w:t>
            </w:r>
          </w:p>
        </w:tc>
        <w:tc>
          <w:tcPr>
            <w:tcW w:w="5664" w:type="dxa"/>
            <w:shd w:val="clear" w:color="auto" w:fill="D9D9D9" w:themeFill="background1" w:themeFillShade="D9"/>
          </w:tcPr>
          <w:p w14:paraId="766E6F55" w14:textId="77777777" w:rsidR="00EB256A" w:rsidRPr="00D82D95" w:rsidRDefault="00EB256A" w:rsidP="00221CEF">
            <w:pPr>
              <w:jc w:val="center"/>
              <w:rPr>
                <w:b/>
                <w:bCs/>
                <w:u w:val="single"/>
              </w:rPr>
            </w:pPr>
            <w:r w:rsidRPr="00D82D95">
              <w:rPr>
                <w:b/>
                <w:bCs/>
                <w:u w:val="single"/>
              </w:rPr>
              <w:t>Next steps</w:t>
            </w:r>
          </w:p>
        </w:tc>
        <w:tc>
          <w:tcPr>
            <w:tcW w:w="3953" w:type="dxa"/>
            <w:shd w:val="clear" w:color="auto" w:fill="D9D9D9" w:themeFill="background1" w:themeFillShade="D9"/>
          </w:tcPr>
          <w:p w14:paraId="05B20BED" w14:textId="77777777" w:rsidR="00EB256A" w:rsidRPr="00D82D95" w:rsidRDefault="00EB256A" w:rsidP="00221CEF">
            <w:pPr>
              <w:jc w:val="center"/>
              <w:rPr>
                <w:b/>
                <w:bCs/>
                <w:u w:val="single"/>
              </w:rPr>
            </w:pPr>
            <w:r w:rsidRPr="00D82D95">
              <w:rPr>
                <w:b/>
                <w:bCs/>
                <w:u w:val="single"/>
              </w:rPr>
              <w:t xml:space="preserve">DMT response </w:t>
            </w:r>
          </w:p>
        </w:tc>
      </w:tr>
      <w:tr w:rsidR="00EB256A" w:rsidRPr="00C527CA" w14:paraId="07FA56BE" w14:textId="77777777" w:rsidTr="00EB256A">
        <w:trPr>
          <w:trHeight w:val="914"/>
        </w:trPr>
        <w:tc>
          <w:tcPr>
            <w:tcW w:w="989" w:type="dxa"/>
            <w:shd w:val="clear" w:color="auto" w:fill="auto"/>
            <w:textDirection w:val="btLr"/>
          </w:tcPr>
          <w:p w14:paraId="44EB295E" w14:textId="5F778E44" w:rsidR="00EB256A" w:rsidRPr="00C527CA" w:rsidRDefault="00EB256A" w:rsidP="00221CEF">
            <w:pPr>
              <w:ind w:left="113" w:right="113"/>
              <w:jc w:val="center"/>
              <w:rPr>
                <w:rFonts w:cstheme="minorHAnsi"/>
              </w:rPr>
            </w:pPr>
          </w:p>
        </w:tc>
        <w:tc>
          <w:tcPr>
            <w:tcW w:w="3283" w:type="dxa"/>
            <w:vAlign w:val="center"/>
          </w:tcPr>
          <w:p w14:paraId="421359F7" w14:textId="77777777" w:rsidR="00EB256A" w:rsidRPr="00C527CA" w:rsidRDefault="00EB256A" w:rsidP="00EB256A">
            <w:pPr>
              <w:jc w:val="center"/>
              <w:rPr>
                <w:rFonts w:cstheme="minorHAnsi"/>
              </w:rPr>
            </w:pPr>
          </w:p>
        </w:tc>
        <w:tc>
          <w:tcPr>
            <w:tcW w:w="5646" w:type="dxa"/>
            <w:shd w:val="clear" w:color="auto" w:fill="auto"/>
          </w:tcPr>
          <w:p w14:paraId="7B6F2ED2" w14:textId="57FE12BC" w:rsidR="00EB256A" w:rsidRPr="00C527CA" w:rsidRDefault="00EB256A" w:rsidP="00221CEF">
            <w:pPr>
              <w:rPr>
                <w:rFonts w:cstheme="minorHAnsi"/>
              </w:rPr>
            </w:pPr>
            <w:r w:rsidRPr="00C527CA">
              <w:rPr>
                <w:rFonts w:cstheme="minorHAnsi"/>
              </w:rPr>
              <w:t>.</w:t>
            </w:r>
          </w:p>
          <w:p w14:paraId="7364232D" w14:textId="77777777" w:rsidR="00EB256A" w:rsidRPr="00C527CA" w:rsidRDefault="00EB256A" w:rsidP="00221CEF">
            <w:pPr>
              <w:rPr>
                <w:rFonts w:cstheme="minorHAnsi"/>
                <w:color w:val="FF0000"/>
              </w:rPr>
            </w:pPr>
          </w:p>
        </w:tc>
        <w:tc>
          <w:tcPr>
            <w:tcW w:w="1140" w:type="dxa"/>
            <w:shd w:val="clear" w:color="auto" w:fill="auto"/>
          </w:tcPr>
          <w:p w14:paraId="63A65CF9" w14:textId="77777777" w:rsidR="00EB256A" w:rsidRPr="00C527CA" w:rsidRDefault="00EB256A" w:rsidP="00221CEF">
            <w:pPr>
              <w:rPr>
                <w:rFonts w:cstheme="minorHAnsi"/>
              </w:rPr>
            </w:pPr>
          </w:p>
        </w:tc>
        <w:tc>
          <w:tcPr>
            <w:tcW w:w="5664" w:type="dxa"/>
            <w:shd w:val="clear" w:color="auto" w:fill="auto"/>
          </w:tcPr>
          <w:p w14:paraId="00499E64" w14:textId="5AEB114B" w:rsidR="00EB256A" w:rsidRPr="00C527CA" w:rsidRDefault="00EB256A" w:rsidP="00221CEF">
            <w:pPr>
              <w:rPr>
                <w:rFonts w:eastAsia="Times New Roman" w:cstheme="minorHAnsi"/>
              </w:rPr>
            </w:pPr>
          </w:p>
        </w:tc>
        <w:tc>
          <w:tcPr>
            <w:tcW w:w="3953" w:type="dxa"/>
          </w:tcPr>
          <w:p w14:paraId="234E2551" w14:textId="77777777" w:rsidR="00EB256A" w:rsidRPr="00C527CA" w:rsidRDefault="00EB256A" w:rsidP="00221CEF">
            <w:pPr>
              <w:rPr>
                <w:rFonts w:cstheme="minorHAnsi"/>
              </w:rPr>
            </w:pPr>
            <w:r w:rsidRPr="00C527CA">
              <w:rPr>
                <w:rFonts w:cstheme="minorHAnsi"/>
              </w:rPr>
              <w:t xml:space="preserve"> </w:t>
            </w:r>
          </w:p>
        </w:tc>
      </w:tr>
      <w:bookmarkEnd w:id="9"/>
    </w:tbl>
    <w:p w14:paraId="05C52156" w14:textId="47DE51FB" w:rsidR="00046D84" w:rsidRDefault="00046D84" w:rsidP="000A0BBA">
      <w:pPr>
        <w:rPr>
          <w:b/>
          <w:bCs/>
          <w:sz w:val="28"/>
          <w:szCs w:val="28"/>
          <w:u w:val="single"/>
        </w:rPr>
      </w:pPr>
    </w:p>
    <w:tbl>
      <w:tblPr>
        <w:tblStyle w:val="TableGrid"/>
        <w:tblW w:w="20739" w:type="dxa"/>
        <w:tblLook w:val="04A0" w:firstRow="1" w:lastRow="0" w:firstColumn="1" w:lastColumn="0" w:noHBand="0" w:noVBand="1"/>
      </w:tblPr>
      <w:tblGrid>
        <w:gridCol w:w="4173"/>
        <w:gridCol w:w="1776"/>
        <w:gridCol w:w="2693"/>
        <w:gridCol w:w="5575"/>
        <w:gridCol w:w="2291"/>
        <w:gridCol w:w="4183"/>
        <w:gridCol w:w="48"/>
      </w:tblGrid>
      <w:tr w:rsidR="00EB256A" w:rsidRPr="00C527CA" w14:paraId="066D4B91" w14:textId="77777777" w:rsidTr="00EB256A">
        <w:trPr>
          <w:trHeight w:val="506"/>
        </w:trPr>
        <w:tc>
          <w:tcPr>
            <w:tcW w:w="5949" w:type="dxa"/>
            <w:gridSpan w:val="2"/>
            <w:shd w:val="clear" w:color="auto" w:fill="D9D9D9" w:themeFill="background1" w:themeFillShade="D9"/>
          </w:tcPr>
          <w:p w14:paraId="78398DEB" w14:textId="77777777" w:rsidR="00EB256A" w:rsidRPr="00C527CA" w:rsidRDefault="00EB256A" w:rsidP="00221CEF">
            <w:pPr>
              <w:jc w:val="center"/>
              <w:rPr>
                <w:rFonts w:cstheme="minorHAnsi"/>
                <w:b/>
                <w:bCs/>
                <w:u w:val="single"/>
              </w:rPr>
            </w:pPr>
            <w:bookmarkStart w:id="10" w:name="_Hlk54707306"/>
            <w:bookmarkStart w:id="11" w:name="_Hlk54081843"/>
            <w:r w:rsidRPr="00C527CA">
              <w:rPr>
                <w:rFonts w:cstheme="minorHAnsi"/>
                <w:b/>
                <w:bCs/>
                <w:u w:val="single"/>
              </w:rPr>
              <w:t>What’s Working Well</w:t>
            </w:r>
          </w:p>
        </w:tc>
        <w:tc>
          <w:tcPr>
            <w:tcW w:w="8268" w:type="dxa"/>
            <w:gridSpan w:val="2"/>
            <w:shd w:val="clear" w:color="auto" w:fill="D9D9D9" w:themeFill="background1" w:themeFillShade="D9"/>
          </w:tcPr>
          <w:p w14:paraId="53066555" w14:textId="13449D7A" w:rsidR="00EB256A" w:rsidRPr="00C527CA" w:rsidRDefault="00EB256A" w:rsidP="00221CEF">
            <w:pPr>
              <w:jc w:val="center"/>
              <w:rPr>
                <w:rFonts w:cstheme="minorHAnsi"/>
                <w:b/>
                <w:bCs/>
                <w:u w:val="single"/>
              </w:rPr>
            </w:pPr>
            <w:r w:rsidRPr="00C527CA">
              <w:rPr>
                <w:rFonts w:cstheme="minorHAnsi"/>
                <w:b/>
                <w:bCs/>
                <w:u w:val="single"/>
              </w:rPr>
              <w:t>How We Know (based on data, audits, inspections, feedback, compliments etc.)</w:t>
            </w:r>
          </w:p>
        </w:tc>
        <w:tc>
          <w:tcPr>
            <w:tcW w:w="6522" w:type="dxa"/>
            <w:gridSpan w:val="3"/>
            <w:shd w:val="clear" w:color="auto" w:fill="D9D9D9" w:themeFill="background1" w:themeFillShade="D9"/>
          </w:tcPr>
          <w:p w14:paraId="376A5C8D" w14:textId="77777777" w:rsidR="00EB256A" w:rsidRPr="00C527CA" w:rsidRDefault="00EB256A" w:rsidP="00221CEF">
            <w:pPr>
              <w:jc w:val="center"/>
              <w:rPr>
                <w:rFonts w:cstheme="minorHAnsi"/>
                <w:b/>
                <w:bCs/>
                <w:u w:val="single"/>
              </w:rPr>
            </w:pPr>
            <w:r w:rsidRPr="00C527CA">
              <w:rPr>
                <w:rFonts w:cstheme="minorHAnsi"/>
                <w:b/>
                <w:bCs/>
                <w:u w:val="single"/>
              </w:rPr>
              <w:t>Further actions</w:t>
            </w:r>
          </w:p>
        </w:tc>
      </w:tr>
      <w:bookmarkEnd w:id="10"/>
      <w:bookmarkEnd w:id="11"/>
      <w:tr w:rsidR="00EB256A" w:rsidRPr="00C527CA" w14:paraId="203EAB17" w14:textId="77777777" w:rsidTr="00EB256A">
        <w:trPr>
          <w:trHeight w:val="1017"/>
        </w:trPr>
        <w:tc>
          <w:tcPr>
            <w:tcW w:w="5949" w:type="dxa"/>
            <w:gridSpan w:val="2"/>
          </w:tcPr>
          <w:p w14:paraId="29F8B1F3" w14:textId="2A3E43F7" w:rsidR="00EB256A" w:rsidRPr="00C527CA" w:rsidRDefault="00EB256A" w:rsidP="00221CEF">
            <w:pPr>
              <w:rPr>
                <w:rFonts w:cstheme="minorHAnsi"/>
                <w:color w:val="FF0000"/>
                <w:highlight w:val="yellow"/>
              </w:rPr>
            </w:pPr>
          </w:p>
        </w:tc>
        <w:tc>
          <w:tcPr>
            <w:tcW w:w="8268" w:type="dxa"/>
            <w:gridSpan w:val="2"/>
            <w:shd w:val="clear" w:color="auto" w:fill="auto"/>
          </w:tcPr>
          <w:p w14:paraId="7A9A3426" w14:textId="77777777" w:rsidR="00EB256A" w:rsidRPr="00C527CA" w:rsidRDefault="00EB256A" w:rsidP="00221CEF">
            <w:pPr>
              <w:rPr>
                <w:rFonts w:cstheme="minorHAnsi"/>
              </w:rPr>
            </w:pPr>
          </w:p>
        </w:tc>
        <w:tc>
          <w:tcPr>
            <w:tcW w:w="6522" w:type="dxa"/>
            <w:gridSpan w:val="3"/>
          </w:tcPr>
          <w:p w14:paraId="08CFA020" w14:textId="4DD2C78D" w:rsidR="00EB256A" w:rsidRPr="00C527CA" w:rsidRDefault="00EB256A" w:rsidP="00221CEF">
            <w:pPr>
              <w:rPr>
                <w:rFonts w:cstheme="minorHAnsi"/>
              </w:rPr>
            </w:pPr>
          </w:p>
        </w:tc>
      </w:tr>
      <w:tr w:rsidR="00EB256A" w:rsidRPr="00C527CA" w14:paraId="6F211E8B" w14:textId="77777777" w:rsidTr="00EB256A">
        <w:trPr>
          <w:gridAfter w:val="1"/>
          <w:wAfter w:w="48" w:type="dxa"/>
          <w:trHeight w:val="806"/>
        </w:trPr>
        <w:tc>
          <w:tcPr>
            <w:tcW w:w="4173" w:type="dxa"/>
            <w:shd w:val="clear" w:color="auto" w:fill="D9D9D9" w:themeFill="background1" w:themeFillShade="D9"/>
          </w:tcPr>
          <w:p w14:paraId="1D101E52" w14:textId="1A4E8058" w:rsidR="00EB256A" w:rsidRPr="00C527CA" w:rsidRDefault="00EB256A" w:rsidP="00221CEF">
            <w:pPr>
              <w:jc w:val="center"/>
              <w:rPr>
                <w:rFonts w:cstheme="minorHAnsi"/>
                <w:b/>
                <w:bCs/>
                <w:u w:val="single"/>
              </w:rPr>
            </w:pPr>
            <w:bookmarkStart w:id="12" w:name="_Hlk54165106"/>
            <w:r w:rsidRPr="00C527CA">
              <w:rPr>
                <w:rFonts w:cstheme="minorHAnsi"/>
                <w:b/>
                <w:bCs/>
                <w:u w:val="single"/>
              </w:rPr>
              <w:t xml:space="preserve">What </w:t>
            </w:r>
            <w:r w:rsidR="00C117DF">
              <w:rPr>
                <w:rFonts w:cstheme="minorHAnsi"/>
                <w:b/>
                <w:bCs/>
                <w:u w:val="single"/>
              </w:rPr>
              <w:t>we are</w:t>
            </w:r>
            <w:r w:rsidRPr="00C527CA">
              <w:rPr>
                <w:rFonts w:cstheme="minorHAnsi"/>
                <w:b/>
                <w:bCs/>
                <w:u w:val="single"/>
              </w:rPr>
              <w:t xml:space="preserve"> worried about and why</w:t>
            </w:r>
          </w:p>
        </w:tc>
        <w:tc>
          <w:tcPr>
            <w:tcW w:w="4469" w:type="dxa"/>
            <w:gridSpan w:val="2"/>
            <w:shd w:val="clear" w:color="auto" w:fill="D9D9D9" w:themeFill="background1" w:themeFillShade="D9"/>
          </w:tcPr>
          <w:p w14:paraId="0E67DE53" w14:textId="00DC01FB" w:rsidR="00EB256A" w:rsidRPr="00C527CA" w:rsidRDefault="00EB256A" w:rsidP="00221CEF">
            <w:pPr>
              <w:jc w:val="center"/>
              <w:rPr>
                <w:rFonts w:cstheme="minorHAnsi"/>
                <w:b/>
                <w:bCs/>
                <w:u w:val="single"/>
              </w:rPr>
            </w:pPr>
            <w:r w:rsidRPr="00C527CA">
              <w:rPr>
                <w:rFonts w:cstheme="minorHAnsi"/>
                <w:b/>
                <w:bCs/>
                <w:u w:val="single"/>
              </w:rPr>
              <w:t>How we know? (based on data, audits, inspection, complaints etc.)</w:t>
            </w:r>
          </w:p>
        </w:tc>
        <w:tc>
          <w:tcPr>
            <w:tcW w:w="7866" w:type="dxa"/>
            <w:gridSpan w:val="2"/>
            <w:shd w:val="clear" w:color="auto" w:fill="D9D9D9" w:themeFill="background1" w:themeFillShade="D9"/>
          </w:tcPr>
          <w:p w14:paraId="41C8C1E9" w14:textId="7B6DC886" w:rsidR="00EB256A" w:rsidRPr="00C527CA" w:rsidRDefault="00EB256A" w:rsidP="00221CEF">
            <w:pPr>
              <w:jc w:val="center"/>
              <w:rPr>
                <w:rFonts w:cstheme="minorHAnsi"/>
                <w:b/>
                <w:bCs/>
                <w:u w:val="single"/>
              </w:rPr>
            </w:pPr>
            <w:r w:rsidRPr="00C527CA">
              <w:rPr>
                <w:rFonts w:cstheme="minorHAnsi"/>
                <w:b/>
                <w:bCs/>
                <w:u w:val="single"/>
              </w:rPr>
              <w:t xml:space="preserve">What we </w:t>
            </w:r>
            <w:r w:rsidR="00C117DF">
              <w:rPr>
                <w:rFonts w:cstheme="minorHAnsi"/>
                <w:b/>
                <w:bCs/>
                <w:u w:val="single"/>
              </w:rPr>
              <w:t xml:space="preserve">are </w:t>
            </w:r>
            <w:r w:rsidRPr="00C527CA">
              <w:rPr>
                <w:rFonts w:cstheme="minorHAnsi"/>
                <w:b/>
                <w:bCs/>
                <w:u w:val="single"/>
              </w:rPr>
              <w:t>going to do about it</w:t>
            </w:r>
          </w:p>
        </w:tc>
        <w:tc>
          <w:tcPr>
            <w:tcW w:w="4183" w:type="dxa"/>
            <w:shd w:val="clear" w:color="auto" w:fill="D9D9D9" w:themeFill="background1" w:themeFillShade="D9"/>
          </w:tcPr>
          <w:p w14:paraId="4DC3E47B" w14:textId="77777777" w:rsidR="00EB256A" w:rsidRPr="00C527CA" w:rsidRDefault="00EB256A" w:rsidP="00221CEF">
            <w:pPr>
              <w:jc w:val="center"/>
              <w:rPr>
                <w:rFonts w:cstheme="minorHAnsi"/>
                <w:b/>
                <w:bCs/>
                <w:u w:val="single"/>
              </w:rPr>
            </w:pPr>
            <w:r w:rsidRPr="00C527CA">
              <w:rPr>
                <w:rFonts w:cstheme="minorHAnsi"/>
                <w:b/>
                <w:bCs/>
                <w:u w:val="single"/>
              </w:rPr>
              <w:t>DMT response</w:t>
            </w:r>
          </w:p>
        </w:tc>
      </w:tr>
      <w:bookmarkEnd w:id="12"/>
      <w:tr w:rsidR="00EB256A" w:rsidRPr="00C527CA" w14:paraId="6C439AF0" w14:textId="77777777" w:rsidTr="00EB256A">
        <w:trPr>
          <w:gridAfter w:val="1"/>
          <w:wAfter w:w="48" w:type="dxa"/>
          <w:trHeight w:val="971"/>
        </w:trPr>
        <w:tc>
          <w:tcPr>
            <w:tcW w:w="4173" w:type="dxa"/>
          </w:tcPr>
          <w:p w14:paraId="039CCF91" w14:textId="77777777" w:rsidR="00EB256A" w:rsidRPr="00C527CA" w:rsidRDefault="00EB256A" w:rsidP="00221CEF">
            <w:pPr>
              <w:rPr>
                <w:rFonts w:cstheme="minorHAnsi"/>
                <w:b/>
                <w:bCs/>
              </w:rPr>
            </w:pPr>
          </w:p>
        </w:tc>
        <w:tc>
          <w:tcPr>
            <w:tcW w:w="4469" w:type="dxa"/>
            <w:gridSpan w:val="2"/>
          </w:tcPr>
          <w:p w14:paraId="1B056481" w14:textId="77777777" w:rsidR="00EB256A" w:rsidRPr="00C527CA" w:rsidRDefault="00EB256A" w:rsidP="00221CEF">
            <w:pPr>
              <w:rPr>
                <w:rFonts w:cstheme="minorHAnsi"/>
              </w:rPr>
            </w:pPr>
          </w:p>
        </w:tc>
        <w:tc>
          <w:tcPr>
            <w:tcW w:w="7866" w:type="dxa"/>
            <w:gridSpan w:val="2"/>
          </w:tcPr>
          <w:p w14:paraId="78A26FB7" w14:textId="06D77C83" w:rsidR="00EB256A" w:rsidRPr="00C527CA" w:rsidRDefault="00EB256A" w:rsidP="00221CEF">
            <w:pPr>
              <w:rPr>
                <w:rFonts w:cstheme="minorHAnsi"/>
              </w:rPr>
            </w:pPr>
          </w:p>
        </w:tc>
        <w:tc>
          <w:tcPr>
            <w:tcW w:w="4183" w:type="dxa"/>
          </w:tcPr>
          <w:p w14:paraId="0AA4B86B" w14:textId="77777777" w:rsidR="00EB256A" w:rsidRPr="00C527CA" w:rsidRDefault="00EB256A" w:rsidP="00221CEF">
            <w:pPr>
              <w:rPr>
                <w:rFonts w:cstheme="minorHAnsi"/>
              </w:rPr>
            </w:pPr>
          </w:p>
        </w:tc>
      </w:tr>
    </w:tbl>
    <w:p w14:paraId="36FBE2D3" w14:textId="4A5A1A00" w:rsidR="00EB256A" w:rsidRDefault="00EB256A" w:rsidP="000A0BBA">
      <w:pPr>
        <w:rPr>
          <w:b/>
          <w:bCs/>
          <w:sz w:val="28"/>
          <w:szCs w:val="28"/>
          <w:u w:val="single"/>
        </w:rPr>
      </w:pPr>
    </w:p>
    <w:tbl>
      <w:tblPr>
        <w:tblStyle w:val="TableGrid"/>
        <w:tblW w:w="20691" w:type="dxa"/>
        <w:tblLook w:val="04A0" w:firstRow="1" w:lastRow="0" w:firstColumn="1" w:lastColumn="0" w:noHBand="0" w:noVBand="1"/>
      </w:tblPr>
      <w:tblGrid>
        <w:gridCol w:w="4106"/>
        <w:gridCol w:w="1843"/>
        <w:gridCol w:w="10489"/>
        <w:gridCol w:w="4253"/>
      </w:tblGrid>
      <w:tr w:rsidR="00E31325" w:rsidRPr="00C527CA" w14:paraId="5E11D9CF" w14:textId="77777777" w:rsidTr="00221CEF">
        <w:trPr>
          <w:trHeight w:val="536"/>
        </w:trPr>
        <w:tc>
          <w:tcPr>
            <w:tcW w:w="20691" w:type="dxa"/>
            <w:gridSpan w:val="4"/>
            <w:shd w:val="clear" w:color="auto" w:fill="D9D9D9" w:themeFill="background1" w:themeFillShade="D9"/>
          </w:tcPr>
          <w:p w14:paraId="474285BF" w14:textId="77777777" w:rsidR="00E31325" w:rsidRPr="00C527CA" w:rsidRDefault="00E31325" w:rsidP="00221CEF">
            <w:pPr>
              <w:spacing w:after="200" w:line="276" w:lineRule="auto"/>
              <w:jc w:val="center"/>
              <w:rPr>
                <w:rFonts w:eastAsia="Calibri" w:cstheme="minorHAnsi"/>
                <w:b/>
              </w:rPr>
            </w:pPr>
            <w:r w:rsidRPr="00C527CA">
              <w:rPr>
                <w:rFonts w:eastAsia="Calibri" w:cstheme="minorHAnsi"/>
                <w:b/>
              </w:rPr>
              <w:t>QA Activity</w:t>
            </w:r>
          </w:p>
        </w:tc>
      </w:tr>
      <w:tr w:rsidR="00E31325" w:rsidRPr="00C527CA" w14:paraId="73226B00" w14:textId="77777777" w:rsidTr="00F92CAF">
        <w:trPr>
          <w:trHeight w:val="873"/>
        </w:trPr>
        <w:tc>
          <w:tcPr>
            <w:tcW w:w="4106" w:type="dxa"/>
            <w:shd w:val="clear" w:color="auto" w:fill="E7E6E6" w:themeFill="background2"/>
          </w:tcPr>
          <w:p w14:paraId="6DDDC9D7" w14:textId="77777777" w:rsidR="00E31325" w:rsidRPr="00C527CA" w:rsidRDefault="00E31325" w:rsidP="00221CEF">
            <w:pPr>
              <w:spacing w:after="200" w:line="276" w:lineRule="auto"/>
              <w:jc w:val="center"/>
              <w:rPr>
                <w:rFonts w:eastAsia="Calibri" w:cstheme="minorHAnsi"/>
                <w:b/>
              </w:rPr>
            </w:pPr>
            <w:bookmarkStart w:id="13" w:name="_Hlk54080704"/>
            <w:r w:rsidRPr="00C527CA">
              <w:rPr>
                <w:rFonts w:eastAsia="Calibri" w:cstheme="minorHAnsi"/>
                <w:b/>
              </w:rPr>
              <w:t>Description of QA activity undertaken this period</w:t>
            </w:r>
          </w:p>
        </w:tc>
        <w:tc>
          <w:tcPr>
            <w:tcW w:w="1843" w:type="dxa"/>
            <w:shd w:val="clear" w:color="auto" w:fill="E7E6E6" w:themeFill="background2"/>
          </w:tcPr>
          <w:p w14:paraId="70952FAB" w14:textId="77777777" w:rsidR="00E31325" w:rsidRPr="00C527CA" w:rsidRDefault="00E31325" w:rsidP="00221CEF">
            <w:pPr>
              <w:spacing w:after="200" w:line="276" w:lineRule="auto"/>
              <w:jc w:val="center"/>
              <w:rPr>
                <w:rFonts w:eastAsia="Calibri" w:cstheme="minorHAnsi"/>
                <w:b/>
              </w:rPr>
            </w:pPr>
            <w:r w:rsidRPr="00C527CA">
              <w:rPr>
                <w:rFonts w:eastAsia="Calibri" w:cstheme="minorHAnsi"/>
                <w:b/>
              </w:rPr>
              <w:t>Date undertaken</w:t>
            </w:r>
          </w:p>
        </w:tc>
        <w:tc>
          <w:tcPr>
            <w:tcW w:w="10489" w:type="dxa"/>
            <w:shd w:val="clear" w:color="auto" w:fill="E7E6E6" w:themeFill="background2"/>
          </w:tcPr>
          <w:p w14:paraId="2652A8FC" w14:textId="77777777" w:rsidR="00E31325" w:rsidRPr="00C527CA" w:rsidRDefault="00E31325" w:rsidP="00221CEF">
            <w:pPr>
              <w:spacing w:after="200" w:line="276" w:lineRule="auto"/>
              <w:jc w:val="center"/>
              <w:rPr>
                <w:rFonts w:eastAsia="Calibri" w:cstheme="minorHAnsi"/>
                <w:b/>
              </w:rPr>
            </w:pPr>
            <w:r w:rsidRPr="00C527CA">
              <w:rPr>
                <w:rFonts w:eastAsia="Calibri" w:cstheme="minorHAnsi"/>
                <w:b/>
              </w:rPr>
              <w:t>Outcome and next steps</w:t>
            </w:r>
          </w:p>
        </w:tc>
        <w:tc>
          <w:tcPr>
            <w:tcW w:w="4253" w:type="dxa"/>
            <w:shd w:val="clear" w:color="auto" w:fill="E7E6E6" w:themeFill="background2"/>
          </w:tcPr>
          <w:p w14:paraId="4C299ABF" w14:textId="77777777" w:rsidR="00E31325" w:rsidRPr="00C527CA" w:rsidRDefault="00E31325" w:rsidP="00221CEF">
            <w:pPr>
              <w:spacing w:after="200" w:line="276" w:lineRule="auto"/>
              <w:jc w:val="center"/>
              <w:rPr>
                <w:rFonts w:eastAsia="Calibri" w:cstheme="minorHAnsi"/>
                <w:b/>
              </w:rPr>
            </w:pPr>
            <w:r w:rsidRPr="00C527CA">
              <w:rPr>
                <w:rFonts w:eastAsia="Calibri" w:cstheme="minorHAnsi"/>
                <w:b/>
              </w:rPr>
              <w:t>DMT response</w:t>
            </w:r>
          </w:p>
        </w:tc>
      </w:tr>
      <w:tr w:rsidR="00F92CAF" w:rsidRPr="00C527CA" w14:paraId="3FF9D899" w14:textId="77777777" w:rsidTr="00221CEF">
        <w:trPr>
          <w:trHeight w:val="873"/>
        </w:trPr>
        <w:tc>
          <w:tcPr>
            <w:tcW w:w="4106" w:type="dxa"/>
          </w:tcPr>
          <w:p w14:paraId="41B6528A" w14:textId="77777777" w:rsidR="00F92CAF" w:rsidRPr="00C527CA" w:rsidRDefault="00F92CAF" w:rsidP="00221CEF">
            <w:pPr>
              <w:spacing w:after="200" w:line="276" w:lineRule="auto"/>
              <w:jc w:val="center"/>
              <w:rPr>
                <w:rFonts w:eastAsia="Calibri" w:cstheme="minorHAnsi"/>
                <w:b/>
              </w:rPr>
            </w:pPr>
          </w:p>
        </w:tc>
        <w:tc>
          <w:tcPr>
            <w:tcW w:w="1843" w:type="dxa"/>
          </w:tcPr>
          <w:p w14:paraId="0A89502D" w14:textId="77777777" w:rsidR="00F92CAF" w:rsidRPr="00C527CA" w:rsidRDefault="00F92CAF" w:rsidP="00221CEF">
            <w:pPr>
              <w:spacing w:after="200" w:line="276" w:lineRule="auto"/>
              <w:jc w:val="center"/>
              <w:rPr>
                <w:rFonts w:eastAsia="Calibri" w:cstheme="minorHAnsi"/>
                <w:b/>
              </w:rPr>
            </w:pPr>
          </w:p>
        </w:tc>
        <w:tc>
          <w:tcPr>
            <w:tcW w:w="10489" w:type="dxa"/>
          </w:tcPr>
          <w:p w14:paraId="50D5923B" w14:textId="77777777" w:rsidR="00F92CAF" w:rsidRPr="00C527CA" w:rsidRDefault="00F92CAF" w:rsidP="00221CEF">
            <w:pPr>
              <w:spacing w:after="200" w:line="276" w:lineRule="auto"/>
              <w:jc w:val="center"/>
              <w:rPr>
                <w:rFonts w:eastAsia="Calibri" w:cstheme="minorHAnsi"/>
                <w:b/>
              </w:rPr>
            </w:pPr>
          </w:p>
        </w:tc>
        <w:tc>
          <w:tcPr>
            <w:tcW w:w="4253" w:type="dxa"/>
          </w:tcPr>
          <w:p w14:paraId="2C57D101" w14:textId="77777777" w:rsidR="00F92CAF" w:rsidRPr="00C527CA" w:rsidRDefault="00F92CAF" w:rsidP="00221CEF">
            <w:pPr>
              <w:spacing w:after="200" w:line="276" w:lineRule="auto"/>
              <w:jc w:val="center"/>
              <w:rPr>
                <w:rFonts w:eastAsia="Calibri" w:cstheme="minorHAnsi"/>
                <w:b/>
              </w:rPr>
            </w:pPr>
          </w:p>
        </w:tc>
      </w:tr>
      <w:bookmarkEnd w:id="13"/>
    </w:tbl>
    <w:p w14:paraId="10BE7297" w14:textId="77777777" w:rsidR="008F7684" w:rsidRDefault="008F7684" w:rsidP="00F92CAF">
      <w:pPr>
        <w:rPr>
          <w:b/>
          <w:bCs/>
          <w:sz w:val="28"/>
          <w:szCs w:val="28"/>
          <w:u w:val="single"/>
        </w:rPr>
      </w:pPr>
    </w:p>
    <w:p w14:paraId="1C80AB5D" w14:textId="7E86B443" w:rsidR="00F92CAF" w:rsidRDefault="00F92CAF" w:rsidP="00F92CAF">
      <w:pPr>
        <w:rPr>
          <w:b/>
          <w:bCs/>
          <w:sz w:val="28"/>
          <w:szCs w:val="28"/>
          <w:u w:val="single"/>
        </w:rPr>
      </w:pPr>
      <w:r>
        <w:rPr>
          <w:b/>
          <w:bCs/>
          <w:sz w:val="28"/>
          <w:szCs w:val="28"/>
          <w:u w:val="single"/>
        </w:rPr>
        <w:t>Template for Extended DMT’s (</w:t>
      </w:r>
      <w:r w:rsidR="004A0851">
        <w:rPr>
          <w:b/>
          <w:bCs/>
          <w:sz w:val="28"/>
          <w:szCs w:val="28"/>
          <w:u w:val="single"/>
        </w:rPr>
        <w:t>monthly timetable shown on page 2 above)</w:t>
      </w:r>
    </w:p>
    <w:p w14:paraId="6A8A7BA1" w14:textId="77777777" w:rsidR="00F92CAF" w:rsidRDefault="00F92CAF" w:rsidP="000A0BBA">
      <w:pPr>
        <w:rPr>
          <w:b/>
          <w:bCs/>
          <w:sz w:val="28"/>
          <w:szCs w:val="28"/>
          <w:u w:val="single"/>
        </w:rPr>
      </w:pPr>
    </w:p>
    <w:tbl>
      <w:tblPr>
        <w:tblStyle w:val="TableGrid"/>
        <w:tblW w:w="20691" w:type="dxa"/>
        <w:tblLook w:val="04A0" w:firstRow="1" w:lastRow="0" w:firstColumn="1" w:lastColumn="0" w:noHBand="0" w:noVBand="1"/>
      </w:tblPr>
      <w:tblGrid>
        <w:gridCol w:w="7782"/>
        <w:gridCol w:w="2136"/>
        <w:gridCol w:w="3118"/>
        <w:gridCol w:w="7655"/>
      </w:tblGrid>
      <w:tr w:rsidR="001A5A90" w:rsidRPr="00C527CA" w14:paraId="46F3F9D1" w14:textId="77777777" w:rsidTr="00221CEF">
        <w:trPr>
          <w:trHeight w:val="687"/>
        </w:trPr>
        <w:tc>
          <w:tcPr>
            <w:tcW w:w="20691" w:type="dxa"/>
            <w:gridSpan w:val="4"/>
            <w:shd w:val="clear" w:color="auto" w:fill="D9D9D9" w:themeFill="background1" w:themeFillShade="D9"/>
          </w:tcPr>
          <w:p w14:paraId="4CBE98AD" w14:textId="77777777" w:rsidR="001A5A90" w:rsidRPr="00C527CA" w:rsidRDefault="001A5A90" w:rsidP="00221CEF">
            <w:pPr>
              <w:spacing w:after="200" w:line="276" w:lineRule="auto"/>
              <w:jc w:val="center"/>
              <w:rPr>
                <w:rFonts w:eastAsia="Calibri" w:cstheme="minorHAnsi"/>
                <w:b/>
                <w:bCs/>
              </w:rPr>
            </w:pPr>
            <w:r w:rsidRPr="00C527CA">
              <w:rPr>
                <w:rFonts w:eastAsia="Calibri" w:cstheme="minorHAnsi"/>
                <w:b/>
                <w:bCs/>
              </w:rPr>
              <w:t>Information Governance - Data Breaches</w:t>
            </w:r>
          </w:p>
        </w:tc>
      </w:tr>
      <w:tr w:rsidR="001A5A90" w:rsidRPr="00C527CA" w14:paraId="25F10107" w14:textId="77777777" w:rsidTr="00221CEF">
        <w:trPr>
          <w:trHeight w:val="843"/>
        </w:trPr>
        <w:tc>
          <w:tcPr>
            <w:tcW w:w="7782" w:type="dxa"/>
          </w:tcPr>
          <w:p w14:paraId="18C3A005" w14:textId="77777777" w:rsidR="001A5A90" w:rsidRPr="00C527CA" w:rsidRDefault="001A5A90" w:rsidP="00221CEF">
            <w:pPr>
              <w:spacing w:after="200" w:line="276" w:lineRule="auto"/>
              <w:jc w:val="center"/>
              <w:rPr>
                <w:rFonts w:eastAsia="Calibri" w:cstheme="minorHAnsi"/>
                <w:b/>
                <w:bCs/>
              </w:rPr>
            </w:pPr>
            <w:r w:rsidRPr="00C527CA">
              <w:rPr>
                <w:rFonts w:eastAsia="Calibri" w:cstheme="minorHAnsi"/>
                <w:b/>
                <w:bCs/>
              </w:rPr>
              <w:t>Incident details</w:t>
            </w:r>
          </w:p>
        </w:tc>
        <w:tc>
          <w:tcPr>
            <w:tcW w:w="2136" w:type="dxa"/>
          </w:tcPr>
          <w:p w14:paraId="23DE922C" w14:textId="77777777" w:rsidR="001A5A90" w:rsidRPr="00C527CA" w:rsidRDefault="001A5A90" w:rsidP="00221CEF">
            <w:pPr>
              <w:spacing w:after="200" w:line="276" w:lineRule="auto"/>
              <w:jc w:val="center"/>
              <w:rPr>
                <w:rFonts w:eastAsia="Calibri" w:cstheme="minorHAnsi"/>
                <w:b/>
                <w:bCs/>
              </w:rPr>
            </w:pPr>
            <w:r w:rsidRPr="00C527CA">
              <w:rPr>
                <w:rFonts w:eastAsia="Calibri" w:cstheme="minorHAnsi"/>
                <w:b/>
                <w:bCs/>
              </w:rPr>
              <w:t>Date occurred</w:t>
            </w:r>
          </w:p>
        </w:tc>
        <w:tc>
          <w:tcPr>
            <w:tcW w:w="3118" w:type="dxa"/>
          </w:tcPr>
          <w:p w14:paraId="2C9A57DC" w14:textId="77777777" w:rsidR="001A5A90" w:rsidRPr="00C527CA" w:rsidRDefault="001A5A90" w:rsidP="00221CEF">
            <w:pPr>
              <w:spacing w:after="200" w:line="276" w:lineRule="auto"/>
              <w:jc w:val="center"/>
              <w:rPr>
                <w:rFonts w:eastAsia="Calibri" w:cstheme="minorHAnsi"/>
                <w:b/>
                <w:bCs/>
              </w:rPr>
            </w:pPr>
            <w:r w:rsidRPr="00C527CA">
              <w:rPr>
                <w:rFonts w:eastAsia="Calibri" w:cstheme="minorHAnsi"/>
                <w:b/>
                <w:bCs/>
              </w:rPr>
              <w:t>Officer/service involved</w:t>
            </w:r>
          </w:p>
        </w:tc>
        <w:tc>
          <w:tcPr>
            <w:tcW w:w="7655" w:type="dxa"/>
          </w:tcPr>
          <w:p w14:paraId="38295D67" w14:textId="77777777" w:rsidR="001A5A90" w:rsidRPr="00C527CA" w:rsidRDefault="001A5A90" w:rsidP="00221CEF">
            <w:pPr>
              <w:spacing w:after="200" w:line="276" w:lineRule="auto"/>
              <w:jc w:val="center"/>
              <w:rPr>
                <w:rFonts w:eastAsia="Calibri" w:cstheme="minorHAnsi"/>
                <w:b/>
                <w:bCs/>
              </w:rPr>
            </w:pPr>
            <w:r w:rsidRPr="00C527CA">
              <w:rPr>
                <w:rFonts w:eastAsia="Calibri" w:cstheme="minorHAnsi"/>
                <w:b/>
                <w:bCs/>
              </w:rPr>
              <w:t>Resolution</w:t>
            </w:r>
          </w:p>
        </w:tc>
      </w:tr>
      <w:tr w:rsidR="001A5A90" w:rsidRPr="00C527CA" w14:paraId="25F3F75E" w14:textId="77777777" w:rsidTr="00221CEF">
        <w:trPr>
          <w:trHeight w:val="829"/>
        </w:trPr>
        <w:tc>
          <w:tcPr>
            <w:tcW w:w="7782" w:type="dxa"/>
          </w:tcPr>
          <w:p w14:paraId="29C11D65" w14:textId="77777777" w:rsidR="001A5A90" w:rsidRPr="00C527CA" w:rsidRDefault="001A5A90" w:rsidP="00221CEF">
            <w:pPr>
              <w:jc w:val="both"/>
              <w:rPr>
                <w:rFonts w:cstheme="minorHAnsi"/>
              </w:rPr>
            </w:pPr>
            <w:bookmarkStart w:id="14" w:name="_Hlk54017467"/>
          </w:p>
        </w:tc>
        <w:tc>
          <w:tcPr>
            <w:tcW w:w="2136" w:type="dxa"/>
          </w:tcPr>
          <w:p w14:paraId="709179D7" w14:textId="77777777" w:rsidR="001A5A90" w:rsidRPr="00C527CA" w:rsidRDefault="001A5A90" w:rsidP="00221CEF">
            <w:pPr>
              <w:spacing w:after="200" w:line="276" w:lineRule="auto"/>
              <w:jc w:val="both"/>
              <w:rPr>
                <w:rFonts w:eastAsia="Calibri" w:cstheme="minorHAnsi"/>
                <w:bCs/>
              </w:rPr>
            </w:pPr>
          </w:p>
        </w:tc>
        <w:tc>
          <w:tcPr>
            <w:tcW w:w="3118" w:type="dxa"/>
          </w:tcPr>
          <w:p w14:paraId="17FC1841" w14:textId="77777777" w:rsidR="001A5A90" w:rsidRPr="00C527CA" w:rsidRDefault="001A5A90" w:rsidP="00221CEF">
            <w:pPr>
              <w:spacing w:after="200" w:line="276" w:lineRule="auto"/>
              <w:jc w:val="both"/>
              <w:rPr>
                <w:rFonts w:eastAsia="Calibri" w:cstheme="minorHAnsi"/>
                <w:bCs/>
              </w:rPr>
            </w:pPr>
          </w:p>
        </w:tc>
        <w:tc>
          <w:tcPr>
            <w:tcW w:w="7655" w:type="dxa"/>
          </w:tcPr>
          <w:p w14:paraId="3D3B45DD" w14:textId="77777777" w:rsidR="001A5A90" w:rsidRPr="00C527CA" w:rsidRDefault="001A5A90" w:rsidP="00221CEF">
            <w:pPr>
              <w:jc w:val="both"/>
              <w:rPr>
                <w:rFonts w:eastAsia="Calibri" w:cstheme="minorHAnsi"/>
                <w:bCs/>
              </w:rPr>
            </w:pPr>
          </w:p>
        </w:tc>
      </w:tr>
      <w:bookmarkEnd w:id="14"/>
    </w:tbl>
    <w:p w14:paraId="622FFD4C" w14:textId="32CC292C" w:rsidR="001A5A90" w:rsidRDefault="001A5A90" w:rsidP="000A0BBA">
      <w:pPr>
        <w:rPr>
          <w:b/>
          <w:bCs/>
          <w:sz w:val="28"/>
          <w:szCs w:val="28"/>
          <w:u w:val="single"/>
        </w:rPr>
      </w:pPr>
    </w:p>
    <w:tbl>
      <w:tblPr>
        <w:tblW w:w="20676" w:type="dxa"/>
        <w:tblCellMar>
          <w:left w:w="0" w:type="dxa"/>
          <w:right w:w="0" w:type="dxa"/>
        </w:tblCellMar>
        <w:tblLook w:val="04A0" w:firstRow="1" w:lastRow="0" w:firstColumn="1" w:lastColumn="0" w:noHBand="0" w:noVBand="1"/>
      </w:tblPr>
      <w:tblGrid>
        <w:gridCol w:w="20676"/>
      </w:tblGrid>
      <w:tr w:rsidR="001A5A90" w:rsidRPr="00C527CA" w14:paraId="67F241E1" w14:textId="77777777" w:rsidTr="00221CEF">
        <w:trPr>
          <w:trHeight w:val="441"/>
        </w:trPr>
        <w:tc>
          <w:tcPr>
            <w:tcW w:w="20676" w:type="dxa"/>
            <w:shd w:val="clear" w:color="auto" w:fill="D9D9D9" w:themeFill="background1" w:themeFillShade="D9"/>
            <w:tcMar>
              <w:top w:w="0" w:type="dxa"/>
              <w:left w:w="108" w:type="dxa"/>
              <w:bottom w:w="0" w:type="dxa"/>
              <w:right w:w="108" w:type="dxa"/>
            </w:tcMar>
            <w:vAlign w:val="center"/>
            <w:hideMark/>
          </w:tcPr>
          <w:p w14:paraId="54C36B25" w14:textId="77777777" w:rsidR="001A5A90" w:rsidRPr="00C527CA" w:rsidRDefault="001A5A90" w:rsidP="00221CEF">
            <w:pPr>
              <w:spacing w:after="0" w:line="276" w:lineRule="auto"/>
              <w:ind w:left="360" w:hanging="360"/>
              <w:rPr>
                <w:rFonts w:eastAsia="Calibri" w:cstheme="minorHAnsi"/>
                <w:i/>
              </w:rPr>
            </w:pPr>
            <w:r w:rsidRPr="00C527CA">
              <w:rPr>
                <w:rFonts w:eastAsia="Calibri" w:cstheme="minorHAnsi"/>
                <w:b/>
                <w:bCs/>
              </w:rPr>
              <w:t xml:space="preserve">Health and Safety – Near Miss Incidents </w:t>
            </w:r>
          </w:p>
        </w:tc>
      </w:tr>
    </w:tbl>
    <w:p w14:paraId="53D653F7" w14:textId="77777777" w:rsidR="001A5A90" w:rsidRPr="00C527CA" w:rsidRDefault="001A5A90" w:rsidP="001A5A90">
      <w:pPr>
        <w:spacing w:after="200" w:line="276" w:lineRule="auto"/>
        <w:jc w:val="both"/>
        <w:rPr>
          <w:rFonts w:eastAsia="Calibri" w:cstheme="minorHAnsi"/>
          <w:bCs/>
          <w:i/>
        </w:rPr>
      </w:pPr>
    </w:p>
    <w:tbl>
      <w:tblPr>
        <w:tblStyle w:val="TableGrid"/>
        <w:tblW w:w="20608" w:type="dxa"/>
        <w:tblLook w:val="04A0" w:firstRow="1" w:lastRow="0" w:firstColumn="1" w:lastColumn="0" w:noHBand="0" w:noVBand="1"/>
      </w:tblPr>
      <w:tblGrid>
        <w:gridCol w:w="2122"/>
        <w:gridCol w:w="1842"/>
        <w:gridCol w:w="1843"/>
        <w:gridCol w:w="5387"/>
        <w:gridCol w:w="5244"/>
        <w:gridCol w:w="1226"/>
        <w:gridCol w:w="2944"/>
      </w:tblGrid>
      <w:tr w:rsidR="001A5A90" w:rsidRPr="00C527CA" w14:paraId="7992DCB1" w14:textId="77777777" w:rsidTr="00221CEF">
        <w:trPr>
          <w:trHeight w:val="786"/>
        </w:trPr>
        <w:tc>
          <w:tcPr>
            <w:tcW w:w="2122" w:type="dxa"/>
            <w:shd w:val="clear" w:color="auto" w:fill="D9D9D9" w:themeFill="background1" w:themeFillShade="D9"/>
          </w:tcPr>
          <w:p w14:paraId="606014E7"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Service </w:t>
            </w:r>
          </w:p>
        </w:tc>
        <w:tc>
          <w:tcPr>
            <w:tcW w:w="1842" w:type="dxa"/>
            <w:shd w:val="clear" w:color="auto" w:fill="D9D9D9" w:themeFill="background1" w:themeFillShade="D9"/>
          </w:tcPr>
          <w:p w14:paraId="610ECA84"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Date </w:t>
            </w:r>
          </w:p>
        </w:tc>
        <w:tc>
          <w:tcPr>
            <w:tcW w:w="1843" w:type="dxa"/>
            <w:shd w:val="clear" w:color="auto" w:fill="D9D9D9" w:themeFill="background1" w:themeFillShade="D9"/>
          </w:tcPr>
          <w:p w14:paraId="0F7C19AD"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Location</w:t>
            </w:r>
          </w:p>
        </w:tc>
        <w:tc>
          <w:tcPr>
            <w:tcW w:w="5387" w:type="dxa"/>
            <w:shd w:val="clear" w:color="auto" w:fill="D9D9D9" w:themeFill="background1" w:themeFillShade="D9"/>
          </w:tcPr>
          <w:p w14:paraId="26F1AEA8"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Details </w:t>
            </w:r>
          </w:p>
        </w:tc>
        <w:tc>
          <w:tcPr>
            <w:tcW w:w="5244" w:type="dxa"/>
            <w:shd w:val="clear" w:color="auto" w:fill="D9D9D9" w:themeFill="background1" w:themeFillShade="D9"/>
          </w:tcPr>
          <w:p w14:paraId="20C62E56"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Remedial Actions </w:t>
            </w:r>
          </w:p>
        </w:tc>
        <w:tc>
          <w:tcPr>
            <w:tcW w:w="1226" w:type="dxa"/>
            <w:shd w:val="clear" w:color="auto" w:fill="D9D9D9" w:themeFill="background1" w:themeFillShade="D9"/>
          </w:tcPr>
          <w:p w14:paraId="6DEC61C5" w14:textId="5474A1D8"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Risk Rating </w:t>
            </w:r>
          </w:p>
        </w:tc>
        <w:tc>
          <w:tcPr>
            <w:tcW w:w="2944" w:type="dxa"/>
            <w:shd w:val="clear" w:color="auto" w:fill="D9D9D9" w:themeFill="background1" w:themeFillShade="D9"/>
          </w:tcPr>
          <w:p w14:paraId="206FBC2D" w14:textId="77777777" w:rsidR="001A5A90" w:rsidRPr="00C527CA" w:rsidRDefault="001A5A90" w:rsidP="00221CEF">
            <w:pPr>
              <w:spacing w:after="200" w:line="276" w:lineRule="auto"/>
              <w:jc w:val="both"/>
              <w:rPr>
                <w:rFonts w:eastAsia="Calibri" w:cstheme="minorHAnsi"/>
                <w:b/>
                <w:iCs/>
              </w:rPr>
            </w:pPr>
            <w:r w:rsidRPr="00C527CA">
              <w:rPr>
                <w:rFonts w:eastAsia="Calibri" w:cstheme="minorHAnsi"/>
                <w:b/>
                <w:iCs/>
              </w:rPr>
              <w:t xml:space="preserve">Action </w:t>
            </w:r>
          </w:p>
        </w:tc>
      </w:tr>
      <w:tr w:rsidR="001A5A90" w:rsidRPr="00C527CA" w14:paraId="6D2BE8AA" w14:textId="77777777" w:rsidTr="00221CEF">
        <w:trPr>
          <w:trHeight w:val="1159"/>
        </w:trPr>
        <w:tc>
          <w:tcPr>
            <w:tcW w:w="2122" w:type="dxa"/>
          </w:tcPr>
          <w:p w14:paraId="1229640C" w14:textId="267AEA20" w:rsidR="001A5A90" w:rsidRPr="00C527CA" w:rsidRDefault="001A5A90" w:rsidP="00221CEF">
            <w:pPr>
              <w:spacing w:after="200" w:line="276" w:lineRule="auto"/>
              <w:jc w:val="both"/>
              <w:rPr>
                <w:rFonts w:eastAsia="Calibri" w:cstheme="minorHAnsi"/>
                <w:bCs/>
                <w:iCs/>
              </w:rPr>
            </w:pPr>
          </w:p>
        </w:tc>
        <w:tc>
          <w:tcPr>
            <w:tcW w:w="1842" w:type="dxa"/>
          </w:tcPr>
          <w:p w14:paraId="58EFC9A5" w14:textId="1B1F9A9B" w:rsidR="001A5A90" w:rsidRPr="00C527CA" w:rsidRDefault="001A5A90" w:rsidP="00221CEF">
            <w:pPr>
              <w:spacing w:after="200" w:line="276" w:lineRule="auto"/>
              <w:jc w:val="both"/>
              <w:rPr>
                <w:rFonts w:eastAsia="Calibri" w:cstheme="minorHAnsi"/>
                <w:bCs/>
                <w:iCs/>
              </w:rPr>
            </w:pPr>
          </w:p>
        </w:tc>
        <w:tc>
          <w:tcPr>
            <w:tcW w:w="1843" w:type="dxa"/>
          </w:tcPr>
          <w:p w14:paraId="02179C02" w14:textId="54354832" w:rsidR="001A5A90" w:rsidRPr="00C527CA" w:rsidRDefault="001A5A90" w:rsidP="00221CEF">
            <w:pPr>
              <w:spacing w:after="200" w:line="276" w:lineRule="auto"/>
              <w:jc w:val="both"/>
              <w:rPr>
                <w:rFonts w:eastAsia="Calibri" w:cstheme="minorHAnsi"/>
                <w:bCs/>
                <w:iCs/>
              </w:rPr>
            </w:pPr>
          </w:p>
        </w:tc>
        <w:tc>
          <w:tcPr>
            <w:tcW w:w="5387" w:type="dxa"/>
          </w:tcPr>
          <w:p w14:paraId="5132F335" w14:textId="55F5DD3D" w:rsidR="001A5A90" w:rsidRPr="00C527CA" w:rsidRDefault="001A5A90" w:rsidP="00221CEF">
            <w:pPr>
              <w:spacing w:line="276" w:lineRule="auto"/>
              <w:jc w:val="both"/>
              <w:rPr>
                <w:rFonts w:eastAsia="Calibri" w:cstheme="minorHAnsi"/>
                <w:bCs/>
                <w:iCs/>
              </w:rPr>
            </w:pPr>
          </w:p>
        </w:tc>
        <w:tc>
          <w:tcPr>
            <w:tcW w:w="5244" w:type="dxa"/>
          </w:tcPr>
          <w:p w14:paraId="2AA9073B" w14:textId="430FF34E" w:rsidR="001A5A90" w:rsidRPr="00C527CA" w:rsidRDefault="001A5A90" w:rsidP="00221CEF">
            <w:pPr>
              <w:spacing w:after="200" w:line="276" w:lineRule="auto"/>
              <w:jc w:val="both"/>
              <w:rPr>
                <w:rFonts w:eastAsia="Calibri" w:cstheme="minorHAnsi"/>
                <w:bCs/>
                <w:iCs/>
              </w:rPr>
            </w:pPr>
          </w:p>
        </w:tc>
        <w:tc>
          <w:tcPr>
            <w:tcW w:w="1226" w:type="dxa"/>
          </w:tcPr>
          <w:p w14:paraId="31872725" w14:textId="04C635F0" w:rsidR="001A5A90" w:rsidRPr="00C527CA" w:rsidRDefault="001A5A90" w:rsidP="00221CEF">
            <w:pPr>
              <w:spacing w:after="200" w:line="276" w:lineRule="auto"/>
              <w:jc w:val="both"/>
              <w:rPr>
                <w:rFonts w:eastAsia="Calibri" w:cstheme="minorHAnsi"/>
                <w:bCs/>
                <w:iCs/>
              </w:rPr>
            </w:pPr>
          </w:p>
        </w:tc>
        <w:tc>
          <w:tcPr>
            <w:tcW w:w="2944" w:type="dxa"/>
          </w:tcPr>
          <w:p w14:paraId="28F57F93" w14:textId="77777777" w:rsidR="001A5A90" w:rsidRPr="00C527CA" w:rsidRDefault="001A5A90" w:rsidP="00221CEF">
            <w:pPr>
              <w:spacing w:after="200" w:line="276" w:lineRule="auto"/>
              <w:jc w:val="both"/>
              <w:rPr>
                <w:rFonts w:eastAsia="Calibri" w:cstheme="minorHAnsi"/>
                <w:bCs/>
                <w:iCs/>
              </w:rPr>
            </w:pPr>
          </w:p>
        </w:tc>
      </w:tr>
    </w:tbl>
    <w:p w14:paraId="5D543F5F" w14:textId="77777777" w:rsidR="001A5A90" w:rsidRDefault="001A5A90" w:rsidP="000A0BBA">
      <w:pPr>
        <w:rPr>
          <w:b/>
          <w:bCs/>
          <w:sz w:val="28"/>
          <w:szCs w:val="28"/>
          <w:u w:val="single"/>
        </w:rPr>
      </w:pPr>
    </w:p>
    <w:tbl>
      <w:tblPr>
        <w:tblW w:w="20676" w:type="dxa"/>
        <w:tblCellMar>
          <w:left w:w="0" w:type="dxa"/>
          <w:right w:w="0" w:type="dxa"/>
        </w:tblCellMar>
        <w:tblLook w:val="04A0" w:firstRow="1" w:lastRow="0" w:firstColumn="1" w:lastColumn="0" w:noHBand="0" w:noVBand="1"/>
      </w:tblPr>
      <w:tblGrid>
        <w:gridCol w:w="20676"/>
      </w:tblGrid>
      <w:tr w:rsidR="001A5A90" w:rsidRPr="00C527CA" w14:paraId="491148BA" w14:textId="77777777" w:rsidTr="00221CEF">
        <w:trPr>
          <w:trHeight w:val="441"/>
        </w:trPr>
        <w:tc>
          <w:tcPr>
            <w:tcW w:w="20676" w:type="dxa"/>
            <w:shd w:val="clear" w:color="auto" w:fill="D9D9D9" w:themeFill="background1" w:themeFillShade="D9"/>
            <w:tcMar>
              <w:top w:w="0" w:type="dxa"/>
              <w:left w:w="108" w:type="dxa"/>
              <w:bottom w:w="0" w:type="dxa"/>
              <w:right w:w="108" w:type="dxa"/>
            </w:tcMar>
            <w:vAlign w:val="center"/>
            <w:hideMark/>
          </w:tcPr>
          <w:p w14:paraId="0458430F" w14:textId="77777777" w:rsidR="001A5A90" w:rsidRPr="00C527CA" w:rsidRDefault="001A5A90" w:rsidP="00221CEF">
            <w:pPr>
              <w:spacing w:after="0" w:line="276" w:lineRule="auto"/>
              <w:ind w:left="360" w:hanging="360"/>
              <w:rPr>
                <w:rFonts w:eastAsia="Calibri" w:cstheme="minorHAnsi"/>
                <w:i/>
              </w:rPr>
            </w:pPr>
            <w:bookmarkStart w:id="15" w:name="_Hlk54286611"/>
            <w:bookmarkStart w:id="16" w:name="_Hlk61853165"/>
            <w:r w:rsidRPr="00C527CA">
              <w:rPr>
                <w:rFonts w:eastAsia="Calibri" w:cstheme="minorHAnsi"/>
                <w:b/>
                <w:bCs/>
              </w:rPr>
              <w:t>Customer Care</w:t>
            </w:r>
          </w:p>
        </w:tc>
      </w:tr>
      <w:bookmarkEnd w:id="15"/>
    </w:tbl>
    <w:p w14:paraId="371FDCD7" w14:textId="77777777" w:rsidR="001A5A90" w:rsidRPr="00C527CA" w:rsidRDefault="001A5A90" w:rsidP="001A5A90">
      <w:pPr>
        <w:spacing w:after="0" w:line="240" w:lineRule="auto"/>
        <w:ind w:right="-613"/>
        <w:rPr>
          <w:rFonts w:eastAsia="Calibri" w:cstheme="minorHAnsi"/>
        </w:rPr>
      </w:pPr>
    </w:p>
    <w:tbl>
      <w:tblPr>
        <w:tblW w:w="20691" w:type="dxa"/>
        <w:tblCellMar>
          <w:left w:w="0" w:type="dxa"/>
          <w:right w:w="0" w:type="dxa"/>
        </w:tblCellMar>
        <w:tblLook w:val="04A0" w:firstRow="1" w:lastRow="0" w:firstColumn="1" w:lastColumn="0" w:noHBand="0" w:noVBand="1"/>
      </w:tblPr>
      <w:tblGrid>
        <w:gridCol w:w="1549"/>
        <w:gridCol w:w="133"/>
        <w:gridCol w:w="1559"/>
        <w:gridCol w:w="48"/>
        <w:gridCol w:w="1544"/>
        <w:gridCol w:w="27"/>
        <w:gridCol w:w="1517"/>
        <w:gridCol w:w="102"/>
        <w:gridCol w:w="1457"/>
        <w:gridCol w:w="162"/>
        <w:gridCol w:w="1619"/>
        <w:gridCol w:w="1620"/>
        <w:gridCol w:w="4391"/>
        <w:gridCol w:w="4963"/>
      </w:tblGrid>
      <w:tr w:rsidR="001A5A90" w:rsidRPr="00C527CA" w14:paraId="1AD6D1FD" w14:textId="77777777" w:rsidTr="00221CEF">
        <w:trPr>
          <w:trHeight w:val="288"/>
        </w:trPr>
        <w:tc>
          <w:tcPr>
            <w:tcW w:w="20691" w:type="dxa"/>
            <w:gridSpan w:val="1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bookmarkEnd w:id="16"/>
          <w:p w14:paraId="5C67F2B4" w14:textId="77777777" w:rsidR="001A5A90" w:rsidRPr="00C527CA" w:rsidRDefault="001A5A90" w:rsidP="00221CEF">
            <w:pPr>
              <w:ind w:right="-613"/>
              <w:jc w:val="center"/>
              <w:rPr>
                <w:rFonts w:cstheme="minorHAnsi"/>
                <w:b/>
                <w:bCs/>
              </w:rPr>
            </w:pPr>
            <w:r w:rsidRPr="00C527CA">
              <w:rPr>
                <w:rFonts w:cstheme="minorHAnsi"/>
                <w:b/>
                <w:bCs/>
                <w:highlight w:val="lightGray"/>
              </w:rPr>
              <w:t>Freedom of Information Requests</w:t>
            </w:r>
          </w:p>
        </w:tc>
      </w:tr>
      <w:tr w:rsidR="001A5A90" w:rsidRPr="00C527CA" w14:paraId="68B09213" w14:textId="77777777" w:rsidTr="00221CEF">
        <w:trPr>
          <w:trHeight w:val="900"/>
        </w:trPr>
        <w:tc>
          <w:tcPr>
            <w:tcW w:w="20691"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3E428E48" w14:textId="77777777" w:rsidR="001A5A90" w:rsidRPr="00C527CA" w:rsidRDefault="001A5A90" w:rsidP="00221CEF">
            <w:pPr>
              <w:spacing w:after="0"/>
              <w:ind w:right="-613"/>
              <w:rPr>
                <w:rFonts w:cstheme="minorHAnsi"/>
              </w:rPr>
            </w:pPr>
          </w:p>
          <w:p w14:paraId="1A5942EA" w14:textId="7FB1B2D6" w:rsidR="001A5A90" w:rsidRPr="00C527CA" w:rsidRDefault="001A5A90" w:rsidP="00221CEF">
            <w:pPr>
              <w:spacing w:after="0"/>
              <w:ind w:right="-613"/>
              <w:rPr>
                <w:rFonts w:cstheme="minorHAnsi"/>
              </w:rPr>
            </w:pPr>
            <w:r w:rsidRPr="00C527CA">
              <w:rPr>
                <w:rFonts w:cstheme="minorHAnsi"/>
              </w:rPr>
              <w:t xml:space="preserve">A total of </w:t>
            </w:r>
            <w:r>
              <w:rPr>
                <w:rFonts w:cstheme="minorHAnsi"/>
              </w:rPr>
              <w:t>x</w:t>
            </w:r>
            <w:r w:rsidRPr="00C527CA">
              <w:rPr>
                <w:rFonts w:cstheme="minorHAnsi"/>
              </w:rPr>
              <w:t xml:space="preserve"> Freedom of Information requests </w:t>
            </w:r>
            <w:r>
              <w:rPr>
                <w:rFonts w:cstheme="minorHAnsi"/>
              </w:rPr>
              <w:t xml:space="preserve">were received </w:t>
            </w:r>
            <w:r w:rsidRPr="00C527CA">
              <w:rPr>
                <w:rFonts w:cstheme="minorHAnsi"/>
              </w:rPr>
              <w:t xml:space="preserve">within this quarter, of which </w:t>
            </w:r>
            <w:r>
              <w:rPr>
                <w:rFonts w:cstheme="minorHAnsi"/>
              </w:rPr>
              <w:t>X</w:t>
            </w:r>
            <w:r w:rsidRPr="00C527CA">
              <w:rPr>
                <w:rFonts w:cstheme="minorHAnsi"/>
              </w:rPr>
              <w:t xml:space="preserve"> were responded to within timescale.</w:t>
            </w:r>
          </w:p>
          <w:p w14:paraId="6D68CDEB" w14:textId="77777777" w:rsidR="001A5A90" w:rsidRPr="00C527CA" w:rsidRDefault="001A5A90" w:rsidP="00221CEF">
            <w:pPr>
              <w:ind w:right="-613"/>
              <w:rPr>
                <w:rFonts w:cstheme="minorHAnsi"/>
              </w:rPr>
            </w:pPr>
          </w:p>
        </w:tc>
      </w:tr>
      <w:tr w:rsidR="001A5A90" w:rsidRPr="00C527CA" w14:paraId="45A65DCB" w14:textId="77777777" w:rsidTr="00221CEF">
        <w:trPr>
          <w:trHeight w:val="288"/>
        </w:trPr>
        <w:tc>
          <w:tcPr>
            <w:tcW w:w="20691" w:type="dxa"/>
            <w:gridSpan w:val="1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E0DDB5" w14:textId="77777777" w:rsidR="001A5A90" w:rsidRPr="00C527CA" w:rsidRDefault="001A5A90" w:rsidP="00221CEF">
            <w:pPr>
              <w:ind w:right="-613"/>
              <w:jc w:val="center"/>
              <w:rPr>
                <w:rFonts w:cstheme="minorHAnsi"/>
                <w:b/>
                <w:bCs/>
              </w:rPr>
            </w:pPr>
            <w:r w:rsidRPr="00C527CA">
              <w:rPr>
                <w:rFonts w:cstheme="minorHAnsi"/>
                <w:b/>
                <w:bCs/>
                <w:color w:val="000000"/>
              </w:rPr>
              <w:t xml:space="preserve">Complaints </w:t>
            </w:r>
          </w:p>
        </w:tc>
      </w:tr>
      <w:tr w:rsidR="001A5A90" w:rsidRPr="00C527CA" w14:paraId="26ED37BD" w14:textId="77777777" w:rsidTr="00221CEF">
        <w:trPr>
          <w:trHeight w:val="1078"/>
        </w:trPr>
        <w:tc>
          <w:tcPr>
            <w:tcW w:w="20691"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1A6903F3" w14:textId="77777777" w:rsidR="001A5A90" w:rsidRPr="00C527CA" w:rsidRDefault="001A5A90" w:rsidP="00221CEF">
            <w:pPr>
              <w:ind w:right="-613"/>
              <w:rPr>
                <w:rFonts w:cstheme="minorHAnsi"/>
              </w:rPr>
            </w:pPr>
          </w:p>
          <w:p w14:paraId="49C93487" w14:textId="27223FB7" w:rsidR="001A5A90" w:rsidRPr="00C527CA" w:rsidRDefault="001A5A90" w:rsidP="00221CEF">
            <w:pPr>
              <w:ind w:right="-613"/>
              <w:rPr>
                <w:rFonts w:cstheme="minorHAnsi"/>
              </w:rPr>
            </w:pPr>
            <w:r w:rsidRPr="00C527CA">
              <w:rPr>
                <w:rFonts w:cstheme="minorHAnsi"/>
              </w:rPr>
              <w:t xml:space="preserve">A total number of </w:t>
            </w:r>
            <w:r>
              <w:rPr>
                <w:rFonts w:cstheme="minorHAnsi"/>
              </w:rPr>
              <w:t>X</w:t>
            </w:r>
            <w:r w:rsidRPr="00C527CA">
              <w:rPr>
                <w:rFonts w:cstheme="minorHAnsi"/>
              </w:rPr>
              <w:t xml:space="preserve"> new complaints were received across the services within this quarter as follows: </w:t>
            </w:r>
          </w:p>
          <w:p w14:paraId="46F1022C" w14:textId="77777777" w:rsidR="001A5A90" w:rsidRPr="00C527CA" w:rsidRDefault="001A5A90" w:rsidP="00221CEF">
            <w:pPr>
              <w:ind w:right="-613"/>
              <w:rPr>
                <w:rFonts w:cstheme="minorHAnsi"/>
              </w:rPr>
            </w:pPr>
          </w:p>
        </w:tc>
      </w:tr>
      <w:tr w:rsidR="001A5A90" w:rsidRPr="00C527CA" w14:paraId="4BBA4CA7" w14:textId="77777777" w:rsidTr="00221CEF">
        <w:trPr>
          <w:trHeight w:val="662"/>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F8128" w14:textId="625F8E0E" w:rsidR="001A5A90" w:rsidRPr="00C527CA" w:rsidRDefault="001A5A90" w:rsidP="001A5A90">
            <w:pPr>
              <w:ind w:right="-613"/>
              <w:rPr>
                <w:rFonts w:cstheme="minorHAnsi"/>
                <w:b/>
                <w:bCs/>
              </w:rPr>
            </w:pPr>
            <w:r w:rsidRPr="00C527CA">
              <w:rPr>
                <w:rFonts w:cstheme="minorHAnsi"/>
                <w:b/>
                <w:bCs/>
              </w:rPr>
              <w:t>No managed</w:t>
            </w:r>
            <w:r>
              <w:rPr>
                <w:rFonts w:cstheme="minorHAnsi"/>
                <w:b/>
                <w:bCs/>
              </w:rPr>
              <w:t xml:space="preserve"> i</w:t>
            </w:r>
            <w:r w:rsidRPr="00C527CA">
              <w:rPr>
                <w:rFonts w:cstheme="minorHAnsi"/>
                <w:b/>
                <w:bCs/>
              </w:rPr>
              <w:t>nformally</w:t>
            </w:r>
          </w:p>
        </w:tc>
        <w:tc>
          <w:tcPr>
            <w:tcW w:w="174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E5CBEA2" w14:textId="0F030AE9"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1</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071FD828" w14:textId="0A4BFA4D"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2</w:t>
            </w:r>
          </w:p>
        </w:tc>
        <w:tc>
          <w:tcPr>
            <w:tcW w:w="154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D3B661" w14:textId="3DF1A5EE"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3</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7C5B3F" w14:textId="63522B9A" w:rsidR="001A5A90" w:rsidRPr="00C527CA" w:rsidRDefault="001A5A90" w:rsidP="001A5A90">
            <w:pPr>
              <w:ind w:right="-613"/>
              <w:rPr>
                <w:rFonts w:cstheme="minorHAnsi"/>
                <w:b/>
                <w:bCs/>
              </w:rPr>
            </w:pPr>
            <w:r w:rsidRPr="00C527CA">
              <w:rPr>
                <w:rFonts w:cstheme="minorHAnsi"/>
                <w:b/>
                <w:bCs/>
              </w:rPr>
              <w:t xml:space="preserve">Total </w:t>
            </w:r>
          </w:p>
        </w:tc>
        <w:tc>
          <w:tcPr>
            <w:tcW w:w="1275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5C5437A" w14:textId="77777777" w:rsidR="001A5A90" w:rsidRPr="00C527CA" w:rsidRDefault="001A5A90" w:rsidP="00221CEF">
            <w:pPr>
              <w:ind w:right="-613"/>
              <w:rPr>
                <w:rFonts w:cstheme="minorHAnsi"/>
                <w:b/>
                <w:bCs/>
              </w:rPr>
            </w:pPr>
            <w:r w:rsidRPr="00C527CA">
              <w:rPr>
                <w:rFonts w:cstheme="minorHAnsi"/>
                <w:b/>
                <w:bCs/>
              </w:rPr>
              <w:t>Outcome</w:t>
            </w:r>
          </w:p>
        </w:tc>
      </w:tr>
      <w:tr w:rsidR="001A5A90" w:rsidRPr="00C527CA" w14:paraId="39B31FB1" w14:textId="77777777" w:rsidTr="001A5A90">
        <w:trPr>
          <w:trHeight w:val="662"/>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1B7863" w14:textId="71EF9285" w:rsidR="001A5A90" w:rsidRPr="00C527CA" w:rsidRDefault="001A5A90" w:rsidP="00221CEF">
            <w:pPr>
              <w:ind w:right="-613"/>
              <w:rPr>
                <w:rFonts w:cstheme="minorHAnsi"/>
              </w:rPr>
            </w:pPr>
          </w:p>
        </w:tc>
        <w:tc>
          <w:tcPr>
            <w:tcW w:w="1740" w:type="dxa"/>
            <w:gridSpan w:val="3"/>
            <w:tcBorders>
              <w:top w:val="nil"/>
              <w:left w:val="nil"/>
              <w:bottom w:val="single" w:sz="8" w:space="0" w:color="auto"/>
              <w:right w:val="single" w:sz="8" w:space="0" w:color="auto"/>
            </w:tcBorders>
            <w:tcMar>
              <w:top w:w="0" w:type="dxa"/>
              <w:left w:w="108" w:type="dxa"/>
              <w:bottom w:w="0" w:type="dxa"/>
              <w:right w:w="108" w:type="dxa"/>
            </w:tcMar>
          </w:tcPr>
          <w:p w14:paraId="49E64003" w14:textId="2913A6B7" w:rsidR="001A5A90" w:rsidRPr="00C527CA" w:rsidRDefault="001A5A90" w:rsidP="00221CEF">
            <w:pPr>
              <w:ind w:right="-613"/>
              <w:rPr>
                <w:rFonts w:cstheme="minorHAnsi"/>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tcPr>
          <w:p w14:paraId="213288F6" w14:textId="292C71BA" w:rsidR="001A5A90" w:rsidRPr="00C527CA" w:rsidRDefault="001A5A90" w:rsidP="00221CEF">
            <w:pPr>
              <w:ind w:right="-613"/>
              <w:rPr>
                <w:rFonts w:cstheme="minorHAnsi"/>
              </w:rPr>
            </w:pPr>
          </w:p>
        </w:tc>
        <w:tc>
          <w:tcPr>
            <w:tcW w:w="1544" w:type="dxa"/>
            <w:gridSpan w:val="2"/>
            <w:tcBorders>
              <w:top w:val="nil"/>
              <w:left w:val="nil"/>
              <w:bottom w:val="single" w:sz="8" w:space="0" w:color="auto"/>
              <w:right w:val="single" w:sz="8" w:space="0" w:color="auto"/>
            </w:tcBorders>
            <w:tcMar>
              <w:top w:w="0" w:type="dxa"/>
              <w:left w:w="108" w:type="dxa"/>
              <w:bottom w:w="0" w:type="dxa"/>
              <w:right w:w="108" w:type="dxa"/>
            </w:tcMar>
          </w:tcPr>
          <w:p w14:paraId="2ABCFEFD" w14:textId="406CCE20" w:rsidR="001A5A90" w:rsidRPr="00C527CA" w:rsidRDefault="001A5A90" w:rsidP="00221CEF">
            <w:pPr>
              <w:ind w:right="-613"/>
              <w:rPr>
                <w:rFonts w:cstheme="minorHAnsi"/>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14:paraId="2F8EFD8A" w14:textId="74461A53" w:rsidR="001A5A90" w:rsidRPr="00C527CA" w:rsidRDefault="001A5A90" w:rsidP="00221CEF">
            <w:pPr>
              <w:ind w:right="-613"/>
              <w:rPr>
                <w:rFonts w:cstheme="minorHAnsi"/>
              </w:rPr>
            </w:pPr>
          </w:p>
        </w:tc>
        <w:tc>
          <w:tcPr>
            <w:tcW w:w="12757" w:type="dxa"/>
            <w:gridSpan w:val="5"/>
            <w:tcBorders>
              <w:top w:val="nil"/>
              <w:left w:val="nil"/>
              <w:bottom w:val="single" w:sz="8" w:space="0" w:color="auto"/>
              <w:right w:val="single" w:sz="8" w:space="0" w:color="auto"/>
            </w:tcBorders>
            <w:tcMar>
              <w:top w:w="0" w:type="dxa"/>
              <w:left w:w="108" w:type="dxa"/>
              <w:bottom w:w="0" w:type="dxa"/>
              <w:right w:w="108" w:type="dxa"/>
            </w:tcMar>
          </w:tcPr>
          <w:p w14:paraId="3B40A2D2" w14:textId="67F31A55" w:rsidR="001A5A90" w:rsidRPr="00C527CA" w:rsidRDefault="001A5A90" w:rsidP="00221CEF">
            <w:pPr>
              <w:rPr>
                <w:rFonts w:cstheme="minorHAnsi"/>
              </w:rPr>
            </w:pPr>
          </w:p>
        </w:tc>
      </w:tr>
      <w:tr w:rsidR="001A5A90" w:rsidRPr="00C527CA" w14:paraId="32B0F589" w14:textId="77777777" w:rsidTr="001A5A90">
        <w:trPr>
          <w:trHeight w:val="613"/>
        </w:trPr>
        <w:tc>
          <w:tcPr>
            <w:tcW w:w="20691"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DE96" w14:textId="7C4B133B" w:rsidR="001A5A90" w:rsidRPr="00C527CA" w:rsidRDefault="001A5A90" w:rsidP="001A5A90">
            <w:pPr>
              <w:rPr>
                <w:rFonts w:cstheme="minorHAnsi"/>
              </w:rPr>
            </w:pPr>
            <w:r w:rsidRPr="00C527CA">
              <w:rPr>
                <w:rFonts w:cstheme="minorHAnsi"/>
              </w:rPr>
              <w:t xml:space="preserve">A total of </w:t>
            </w:r>
            <w:r>
              <w:rPr>
                <w:rFonts w:cstheme="minorHAnsi"/>
              </w:rPr>
              <w:t>X</w:t>
            </w:r>
            <w:r w:rsidRPr="00C527CA">
              <w:rPr>
                <w:rFonts w:cstheme="minorHAnsi"/>
              </w:rPr>
              <w:t xml:space="preserve"> complaints were </w:t>
            </w:r>
            <w:r w:rsidRPr="00C527CA">
              <w:rPr>
                <w:rFonts w:cstheme="minorHAnsi"/>
                <w:b/>
                <w:bCs/>
                <w:u w:val="single"/>
              </w:rPr>
              <w:t>closed</w:t>
            </w:r>
            <w:r w:rsidRPr="00C527CA">
              <w:rPr>
                <w:rFonts w:cstheme="minorHAnsi"/>
              </w:rPr>
              <w:t xml:space="preserve"> within </w:t>
            </w:r>
            <w:r>
              <w:rPr>
                <w:rFonts w:cstheme="minorHAnsi"/>
              </w:rPr>
              <w:t xml:space="preserve">this </w:t>
            </w:r>
            <w:r w:rsidRPr="00C527CA">
              <w:rPr>
                <w:rFonts w:cstheme="minorHAnsi"/>
              </w:rPr>
              <w:t>quarter (some of which were received</w:t>
            </w:r>
            <w:r>
              <w:rPr>
                <w:rFonts w:cstheme="minorHAnsi"/>
              </w:rPr>
              <w:t xml:space="preserve"> in</w:t>
            </w:r>
            <w:r w:rsidRPr="00C527CA">
              <w:rPr>
                <w:rFonts w:cstheme="minorHAnsi"/>
              </w:rPr>
              <w:t xml:space="preserve"> Q</w:t>
            </w:r>
            <w:r>
              <w:rPr>
                <w:rFonts w:cstheme="minorHAnsi"/>
              </w:rPr>
              <w:t>x</w:t>
            </w:r>
            <w:r w:rsidRPr="00C527CA">
              <w:rPr>
                <w:rFonts w:cstheme="minorHAnsi"/>
              </w:rPr>
              <w:t>), details are as follows:</w:t>
            </w:r>
          </w:p>
        </w:tc>
      </w:tr>
      <w:tr w:rsidR="001A5A90" w:rsidRPr="00C527CA" w14:paraId="3147D764" w14:textId="77777777" w:rsidTr="001A5A90">
        <w:trPr>
          <w:trHeight w:val="6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A619D" w14:textId="4CC98D07" w:rsidR="001A5A90" w:rsidRPr="00C527CA" w:rsidRDefault="001A5A90" w:rsidP="001A5A90">
            <w:pPr>
              <w:ind w:right="-613"/>
              <w:rPr>
                <w:rFonts w:cstheme="minorHAnsi"/>
                <w:b/>
                <w:bCs/>
              </w:rPr>
            </w:pPr>
            <w:r w:rsidRPr="00C527CA">
              <w:rPr>
                <w:rFonts w:cstheme="minorHAnsi"/>
                <w:b/>
                <w:bCs/>
              </w:rPr>
              <w:t>No managed</w:t>
            </w:r>
            <w:r>
              <w:rPr>
                <w:rFonts w:cstheme="minorHAnsi"/>
                <w:b/>
                <w:bCs/>
              </w:rPr>
              <w:t xml:space="preserve"> </w:t>
            </w:r>
            <w:r w:rsidRPr="00C527CA">
              <w:rPr>
                <w:rFonts w:cstheme="minorHAnsi"/>
                <w:b/>
                <w:bCs/>
              </w:rPr>
              <w:t>informally</w:t>
            </w:r>
          </w:p>
        </w:tc>
        <w:tc>
          <w:tcPr>
            <w:tcW w:w="169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C730979" w14:textId="676E83D4"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1</w:t>
            </w:r>
          </w:p>
        </w:tc>
        <w:tc>
          <w:tcPr>
            <w:tcW w:w="161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4F760B" w14:textId="033B4595" w:rsidR="001A5A90" w:rsidRPr="00C527CA" w:rsidRDefault="001A5A90" w:rsidP="001A5A90">
            <w:pPr>
              <w:rPr>
                <w:rFonts w:cstheme="minorHAnsi"/>
                <w:b/>
                <w:bCs/>
              </w:rPr>
            </w:pPr>
            <w:r w:rsidRPr="00C527CA">
              <w:rPr>
                <w:rFonts w:cstheme="minorHAnsi"/>
                <w:b/>
                <w:bCs/>
              </w:rPr>
              <w:t>% stage 1</w:t>
            </w:r>
            <w:r>
              <w:rPr>
                <w:rFonts w:cstheme="minorHAnsi"/>
                <w:b/>
                <w:bCs/>
              </w:rPr>
              <w:t xml:space="preserve"> r</w:t>
            </w:r>
            <w:r w:rsidRPr="00C527CA">
              <w:rPr>
                <w:rFonts w:cstheme="minorHAnsi"/>
                <w:b/>
                <w:bCs/>
              </w:rPr>
              <w:t>esponded</w:t>
            </w:r>
            <w:r>
              <w:rPr>
                <w:rFonts w:cstheme="minorHAnsi"/>
                <w:b/>
                <w:bCs/>
              </w:rPr>
              <w:t xml:space="preserve"> </w:t>
            </w:r>
            <w:r w:rsidRPr="00C527CA">
              <w:rPr>
                <w:rFonts w:cstheme="minorHAnsi"/>
                <w:b/>
                <w:bCs/>
              </w:rPr>
              <w:t>to on time</w:t>
            </w:r>
          </w:p>
        </w:tc>
        <w:tc>
          <w:tcPr>
            <w:tcW w:w="16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3D49E8" w14:textId="6E81B994"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2</w:t>
            </w:r>
          </w:p>
        </w:tc>
        <w:tc>
          <w:tcPr>
            <w:tcW w:w="16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523FC7" w14:textId="082232EC" w:rsidR="001A5A90" w:rsidRPr="00C527CA" w:rsidRDefault="001A5A90" w:rsidP="001A5A90">
            <w:pPr>
              <w:ind w:right="-76"/>
              <w:rPr>
                <w:rFonts w:cstheme="minorHAnsi"/>
                <w:b/>
                <w:bCs/>
              </w:rPr>
            </w:pPr>
            <w:r w:rsidRPr="00C527CA">
              <w:rPr>
                <w:rFonts w:cstheme="minorHAnsi"/>
                <w:b/>
                <w:bCs/>
              </w:rPr>
              <w:t>% stage 2</w:t>
            </w:r>
            <w:r>
              <w:rPr>
                <w:rFonts w:cstheme="minorHAnsi"/>
                <w:b/>
                <w:bCs/>
              </w:rPr>
              <w:t xml:space="preserve"> </w:t>
            </w:r>
            <w:r w:rsidRPr="00C527CA">
              <w:rPr>
                <w:rFonts w:cstheme="minorHAnsi"/>
                <w:b/>
                <w:bCs/>
              </w:rPr>
              <w:t>responded</w:t>
            </w:r>
            <w:r>
              <w:rPr>
                <w:rFonts w:cstheme="minorHAnsi"/>
                <w:b/>
                <w:bCs/>
              </w:rPr>
              <w:t xml:space="preserve"> </w:t>
            </w:r>
            <w:r w:rsidRPr="00C527CA">
              <w:rPr>
                <w:rFonts w:cstheme="minorHAnsi"/>
                <w:b/>
                <w:bCs/>
              </w:rPr>
              <w:t>to on time</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75F56D1B" w14:textId="0CBAA4F7" w:rsidR="001A5A90" w:rsidRPr="00C527CA" w:rsidRDefault="001A5A90" w:rsidP="001A5A90">
            <w:pPr>
              <w:ind w:right="-613"/>
              <w:rPr>
                <w:rFonts w:cstheme="minorHAnsi"/>
                <w:b/>
                <w:bCs/>
              </w:rPr>
            </w:pPr>
            <w:r w:rsidRPr="00C527CA">
              <w:rPr>
                <w:rFonts w:cstheme="minorHAnsi"/>
                <w:b/>
                <w:bCs/>
              </w:rPr>
              <w:t>No at</w:t>
            </w:r>
            <w:r>
              <w:rPr>
                <w:rFonts w:cstheme="minorHAnsi"/>
                <w:b/>
                <w:bCs/>
              </w:rPr>
              <w:t xml:space="preserve"> </w:t>
            </w:r>
            <w:r w:rsidRPr="00C527CA">
              <w:rPr>
                <w:rFonts w:cstheme="minorHAnsi"/>
                <w:b/>
                <w:bCs/>
              </w:rPr>
              <w:t>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550EFAF" w14:textId="77269DFA" w:rsidR="001A5A90" w:rsidRPr="00C527CA" w:rsidRDefault="001A5A90" w:rsidP="001A5A90">
            <w:pPr>
              <w:ind w:right="-101"/>
              <w:rPr>
                <w:rFonts w:cstheme="minorHAnsi"/>
                <w:b/>
                <w:bCs/>
              </w:rPr>
            </w:pPr>
            <w:r w:rsidRPr="00C527CA">
              <w:rPr>
                <w:rFonts w:cstheme="minorHAnsi"/>
                <w:b/>
                <w:bCs/>
              </w:rPr>
              <w:t>% stage 3</w:t>
            </w:r>
            <w:r>
              <w:rPr>
                <w:rFonts w:cstheme="minorHAnsi"/>
                <w:b/>
                <w:bCs/>
              </w:rPr>
              <w:t xml:space="preserve"> </w:t>
            </w:r>
            <w:r w:rsidRPr="00C527CA">
              <w:rPr>
                <w:rFonts w:cstheme="minorHAnsi"/>
                <w:b/>
                <w:bCs/>
              </w:rPr>
              <w:t>responded</w:t>
            </w:r>
            <w:r>
              <w:rPr>
                <w:rFonts w:cstheme="minorHAnsi"/>
                <w:b/>
                <w:bCs/>
              </w:rPr>
              <w:t xml:space="preserve"> </w:t>
            </w:r>
            <w:r w:rsidRPr="00C527CA">
              <w:rPr>
                <w:rFonts w:cstheme="minorHAnsi"/>
                <w:b/>
                <w:bCs/>
              </w:rPr>
              <w:t>to on time</w:t>
            </w:r>
          </w:p>
        </w:tc>
        <w:tc>
          <w:tcPr>
            <w:tcW w:w="935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07DA1F" w14:textId="77777777" w:rsidR="001A5A90" w:rsidRPr="00C527CA" w:rsidRDefault="001A5A90" w:rsidP="00221CEF">
            <w:pPr>
              <w:ind w:right="-613"/>
              <w:rPr>
                <w:rFonts w:cstheme="minorHAnsi"/>
                <w:b/>
                <w:bCs/>
              </w:rPr>
            </w:pPr>
            <w:r w:rsidRPr="00C527CA">
              <w:rPr>
                <w:rFonts w:cstheme="minorHAnsi"/>
                <w:b/>
                <w:bCs/>
              </w:rPr>
              <w:t>Comments</w:t>
            </w:r>
          </w:p>
        </w:tc>
      </w:tr>
      <w:tr w:rsidR="001A5A90" w:rsidRPr="00C527CA" w14:paraId="1D928A4F" w14:textId="77777777" w:rsidTr="001A5A90">
        <w:trPr>
          <w:trHeight w:val="6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E22F" w14:textId="41910202" w:rsidR="001A5A90" w:rsidRPr="00C527CA" w:rsidRDefault="001A5A90" w:rsidP="00221CEF">
            <w:pPr>
              <w:ind w:right="-613"/>
              <w:rPr>
                <w:rFonts w:cstheme="minorHAnsi"/>
              </w:rPr>
            </w:pPr>
          </w:p>
        </w:tc>
        <w:tc>
          <w:tcPr>
            <w:tcW w:w="1692" w:type="dxa"/>
            <w:gridSpan w:val="2"/>
            <w:tcBorders>
              <w:top w:val="nil"/>
              <w:left w:val="nil"/>
              <w:bottom w:val="single" w:sz="8" w:space="0" w:color="auto"/>
              <w:right w:val="single" w:sz="8" w:space="0" w:color="auto"/>
            </w:tcBorders>
            <w:tcMar>
              <w:top w:w="0" w:type="dxa"/>
              <w:left w:w="108" w:type="dxa"/>
              <w:bottom w:w="0" w:type="dxa"/>
              <w:right w:w="108" w:type="dxa"/>
            </w:tcMar>
          </w:tcPr>
          <w:p w14:paraId="37D7EA29" w14:textId="6BB60955" w:rsidR="001A5A90" w:rsidRPr="00C527CA" w:rsidRDefault="001A5A90" w:rsidP="00221CEF">
            <w:pPr>
              <w:ind w:right="-613"/>
              <w:rPr>
                <w:rFonts w:cstheme="minorHAnsi"/>
              </w:rPr>
            </w:pPr>
          </w:p>
        </w:tc>
        <w:tc>
          <w:tcPr>
            <w:tcW w:w="1619" w:type="dxa"/>
            <w:gridSpan w:val="3"/>
            <w:tcBorders>
              <w:top w:val="nil"/>
              <w:left w:val="nil"/>
              <w:bottom w:val="single" w:sz="8" w:space="0" w:color="auto"/>
              <w:right w:val="single" w:sz="8" w:space="0" w:color="auto"/>
            </w:tcBorders>
            <w:tcMar>
              <w:top w:w="0" w:type="dxa"/>
              <w:left w:w="108" w:type="dxa"/>
              <w:bottom w:w="0" w:type="dxa"/>
              <w:right w:w="108" w:type="dxa"/>
            </w:tcMar>
          </w:tcPr>
          <w:p w14:paraId="713EEC80" w14:textId="013BBC5E" w:rsidR="001A5A90" w:rsidRPr="00C527CA" w:rsidRDefault="001A5A90" w:rsidP="00221CEF">
            <w:pPr>
              <w:ind w:right="-613"/>
              <w:rPr>
                <w:rFonts w:cstheme="minorHAnsi"/>
              </w:rPr>
            </w:pPr>
          </w:p>
        </w:tc>
        <w:tc>
          <w:tcPr>
            <w:tcW w:w="1619" w:type="dxa"/>
            <w:gridSpan w:val="2"/>
            <w:tcBorders>
              <w:top w:val="nil"/>
              <w:left w:val="nil"/>
              <w:bottom w:val="single" w:sz="8" w:space="0" w:color="auto"/>
              <w:right w:val="single" w:sz="8" w:space="0" w:color="auto"/>
            </w:tcBorders>
            <w:tcMar>
              <w:top w:w="0" w:type="dxa"/>
              <w:left w:w="108" w:type="dxa"/>
              <w:bottom w:w="0" w:type="dxa"/>
              <w:right w:w="108" w:type="dxa"/>
            </w:tcMar>
          </w:tcPr>
          <w:p w14:paraId="1603E0E4" w14:textId="402FB4E6" w:rsidR="001A5A90" w:rsidRPr="00C527CA" w:rsidRDefault="001A5A90" w:rsidP="00221CEF">
            <w:pPr>
              <w:ind w:right="-613"/>
              <w:rPr>
                <w:rFonts w:cstheme="minorHAnsi"/>
              </w:rPr>
            </w:pPr>
          </w:p>
        </w:tc>
        <w:tc>
          <w:tcPr>
            <w:tcW w:w="1619" w:type="dxa"/>
            <w:gridSpan w:val="2"/>
            <w:tcBorders>
              <w:top w:val="nil"/>
              <w:left w:val="nil"/>
              <w:bottom w:val="single" w:sz="8" w:space="0" w:color="auto"/>
              <w:right w:val="single" w:sz="8" w:space="0" w:color="auto"/>
            </w:tcBorders>
            <w:tcMar>
              <w:top w:w="0" w:type="dxa"/>
              <w:left w:w="108" w:type="dxa"/>
              <w:bottom w:w="0" w:type="dxa"/>
              <w:right w:w="108" w:type="dxa"/>
            </w:tcMar>
          </w:tcPr>
          <w:p w14:paraId="2DD73E01" w14:textId="45BEB4ED" w:rsidR="001A5A90" w:rsidRPr="00C527CA" w:rsidRDefault="001A5A90" w:rsidP="00221CEF">
            <w:pPr>
              <w:ind w:right="-613"/>
              <w:rPr>
                <w:rFonts w:cstheme="minorHAnsi"/>
              </w:rPr>
            </w:pPr>
          </w:p>
        </w:tc>
        <w:tc>
          <w:tcPr>
            <w:tcW w:w="1619" w:type="dxa"/>
            <w:tcBorders>
              <w:top w:val="nil"/>
              <w:left w:val="nil"/>
              <w:bottom w:val="single" w:sz="8" w:space="0" w:color="auto"/>
              <w:right w:val="single" w:sz="8" w:space="0" w:color="auto"/>
            </w:tcBorders>
            <w:tcMar>
              <w:top w:w="0" w:type="dxa"/>
              <w:left w:w="108" w:type="dxa"/>
              <w:bottom w:w="0" w:type="dxa"/>
              <w:right w:w="108" w:type="dxa"/>
            </w:tcMar>
          </w:tcPr>
          <w:p w14:paraId="35728887" w14:textId="29087D61" w:rsidR="001A5A90" w:rsidRPr="00C527CA" w:rsidRDefault="001A5A90" w:rsidP="00221CEF">
            <w:pPr>
              <w:ind w:right="-613"/>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5EC668F" w14:textId="1F876A5F" w:rsidR="001A5A90" w:rsidRPr="00C527CA" w:rsidRDefault="001A5A90" w:rsidP="00221CEF">
            <w:pPr>
              <w:ind w:right="-613"/>
              <w:rPr>
                <w:rFonts w:cstheme="minorHAnsi"/>
              </w:rPr>
            </w:pPr>
          </w:p>
        </w:tc>
        <w:tc>
          <w:tcPr>
            <w:tcW w:w="9353" w:type="dxa"/>
            <w:gridSpan w:val="2"/>
            <w:tcBorders>
              <w:top w:val="nil"/>
              <w:left w:val="nil"/>
              <w:bottom w:val="single" w:sz="8" w:space="0" w:color="auto"/>
              <w:right w:val="single" w:sz="8" w:space="0" w:color="auto"/>
            </w:tcBorders>
            <w:tcMar>
              <w:top w:w="0" w:type="dxa"/>
              <w:left w:w="108" w:type="dxa"/>
              <w:bottom w:w="0" w:type="dxa"/>
              <w:right w:w="108" w:type="dxa"/>
            </w:tcMar>
          </w:tcPr>
          <w:p w14:paraId="13A0DEDD" w14:textId="77777777" w:rsidR="001A5A90" w:rsidRPr="00C527CA" w:rsidRDefault="001A5A90" w:rsidP="00221CEF">
            <w:pPr>
              <w:ind w:right="-47"/>
              <w:rPr>
                <w:rFonts w:cstheme="minorHAnsi"/>
              </w:rPr>
            </w:pPr>
          </w:p>
        </w:tc>
      </w:tr>
      <w:tr w:rsidR="001A5A90" w:rsidRPr="00C527CA" w14:paraId="3D77C1C3" w14:textId="77777777" w:rsidTr="001A5A90">
        <w:trPr>
          <w:trHeight w:val="531"/>
        </w:trPr>
        <w:tc>
          <w:tcPr>
            <w:tcW w:w="20691"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219A7498" w14:textId="7306DCF7" w:rsidR="001A5A90" w:rsidRPr="00C527CA" w:rsidRDefault="001A5A90" w:rsidP="001A5A90">
            <w:pPr>
              <w:rPr>
                <w:rFonts w:cstheme="minorHAnsi"/>
              </w:rPr>
            </w:pPr>
            <w:r w:rsidRPr="00C527CA">
              <w:rPr>
                <w:rFonts w:cstheme="minorHAnsi"/>
              </w:rPr>
              <w:t>The outcome from closed complaints was as follows:</w:t>
            </w:r>
          </w:p>
        </w:tc>
      </w:tr>
      <w:tr w:rsidR="001A5A90" w:rsidRPr="00C527CA" w14:paraId="246EAF89" w14:textId="77777777" w:rsidTr="00221CEF">
        <w:trPr>
          <w:trHeight w:val="864"/>
        </w:trPr>
        <w:tc>
          <w:tcPr>
            <w:tcW w:w="16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27D0" w14:textId="77777777" w:rsidR="001A5A90" w:rsidRPr="00C527CA" w:rsidRDefault="001A5A90" w:rsidP="00221CEF">
            <w:pPr>
              <w:ind w:right="-613"/>
              <w:rPr>
                <w:rFonts w:cstheme="minorHAnsi"/>
              </w:rPr>
            </w:pPr>
            <w:r w:rsidRPr="00C527CA">
              <w:rPr>
                <w:rFonts w:cstheme="minorHAnsi"/>
                <w:b/>
                <w:bCs/>
              </w:rPr>
              <w:t>Stage</w:t>
            </w:r>
          </w:p>
        </w:tc>
        <w:tc>
          <w:tcPr>
            <w:tcW w:w="16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712576" w14:textId="77777777" w:rsidR="001A5A90" w:rsidRPr="00C527CA" w:rsidRDefault="001A5A90" w:rsidP="00221CEF">
            <w:pPr>
              <w:ind w:right="-613"/>
              <w:rPr>
                <w:rFonts w:cstheme="minorHAnsi"/>
              </w:rPr>
            </w:pPr>
            <w:r w:rsidRPr="00C527CA">
              <w:rPr>
                <w:rFonts w:cstheme="minorHAnsi"/>
                <w:b/>
                <w:bCs/>
              </w:rPr>
              <w:t>Ref No</w:t>
            </w:r>
          </w:p>
        </w:tc>
        <w:tc>
          <w:tcPr>
            <w:tcW w:w="30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9B703F9" w14:textId="77777777" w:rsidR="001A5A90" w:rsidRPr="00C527CA" w:rsidRDefault="001A5A90" w:rsidP="00221CEF">
            <w:pPr>
              <w:ind w:right="-613"/>
              <w:rPr>
                <w:rFonts w:cstheme="minorHAnsi"/>
                <w:b/>
                <w:bCs/>
              </w:rPr>
            </w:pPr>
            <w:r w:rsidRPr="00C527CA">
              <w:rPr>
                <w:rFonts w:cstheme="minorHAnsi"/>
                <w:b/>
                <w:bCs/>
              </w:rPr>
              <w:t xml:space="preserve">Outcome (upheld, </w:t>
            </w:r>
          </w:p>
          <w:p w14:paraId="6D2034B5" w14:textId="77777777" w:rsidR="001A5A90" w:rsidRPr="00C527CA" w:rsidRDefault="001A5A90" w:rsidP="00221CEF">
            <w:pPr>
              <w:ind w:right="-613"/>
              <w:rPr>
                <w:rFonts w:cstheme="minorHAnsi"/>
                <w:b/>
                <w:bCs/>
              </w:rPr>
            </w:pPr>
            <w:r w:rsidRPr="00C527CA">
              <w:rPr>
                <w:rFonts w:cstheme="minorHAnsi"/>
                <w:b/>
                <w:bCs/>
              </w:rPr>
              <w:t xml:space="preserve">not upheld, partially </w:t>
            </w:r>
          </w:p>
          <w:p w14:paraId="0792E803" w14:textId="77777777" w:rsidR="001A5A90" w:rsidRPr="00C527CA" w:rsidRDefault="001A5A90" w:rsidP="00221CEF">
            <w:pPr>
              <w:ind w:right="-613"/>
              <w:rPr>
                <w:rFonts w:cstheme="minorHAnsi"/>
              </w:rPr>
            </w:pPr>
            <w:r w:rsidRPr="00C527CA">
              <w:rPr>
                <w:rFonts w:cstheme="minorHAnsi"/>
                <w:b/>
                <w:bCs/>
              </w:rPr>
              <w:t>upheld)</w:t>
            </w:r>
          </w:p>
        </w:tc>
        <w:tc>
          <w:tcPr>
            <w:tcW w:w="935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9DB7011" w14:textId="77777777" w:rsidR="001A5A90" w:rsidRPr="00C527CA" w:rsidRDefault="001A5A90" w:rsidP="00221CEF">
            <w:pPr>
              <w:ind w:right="-613"/>
              <w:rPr>
                <w:rFonts w:cstheme="minorHAnsi"/>
              </w:rPr>
            </w:pPr>
            <w:r w:rsidRPr="00C527CA">
              <w:rPr>
                <w:rFonts w:cstheme="minorHAnsi"/>
                <w:b/>
                <w:bCs/>
              </w:rPr>
              <w:t xml:space="preserve">Recommendations/Action Taken </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14:paraId="6266FFC2" w14:textId="77777777" w:rsidR="001A5A90" w:rsidRPr="00C527CA" w:rsidRDefault="001A5A90" w:rsidP="00221CEF">
            <w:pPr>
              <w:ind w:right="-613"/>
              <w:rPr>
                <w:rFonts w:cstheme="minorHAnsi"/>
              </w:rPr>
            </w:pPr>
            <w:r w:rsidRPr="00C527CA">
              <w:rPr>
                <w:rFonts w:cstheme="minorHAnsi"/>
                <w:b/>
                <w:bCs/>
              </w:rPr>
              <w:t>DMT response/next steps</w:t>
            </w:r>
          </w:p>
        </w:tc>
      </w:tr>
      <w:tr w:rsidR="001A5A90" w:rsidRPr="00C527CA" w14:paraId="45638A22" w14:textId="77777777" w:rsidTr="001A5A90">
        <w:trPr>
          <w:trHeight w:val="459"/>
        </w:trPr>
        <w:tc>
          <w:tcPr>
            <w:tcW w:w="168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50F07D" w14:textId="017F18C5" w:rsidR="001A5A90" w:rsidRPr="00C527CA" w:rsidRDefault="001A5A90" w:rsidP="00221CEF">
            <w:pPr>
              <w:ind w:right="-613"/>
              <w:jc w:val="center"/>
              <w:rPr>
                <w:rFonts w:cstheme="minorHAnsi"/>
              </w:rPr>
            </w:pPr>
          </w:p>
        </w:tc>
        <w:tc>
          <w:tcPr>
            <w:tcW w:w="1604"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4D26BD75" w14:textId="5BFC84CA" w:rsidR="001A5A90" w:rsidRPr="00C527CA" w:rsidRDefault="001A5A90" w:rsidP="00221CEF">
            <w:pPr>
              <w:jc w:val="center"/>
              <w:rPr>
                <w:rFonts w:cstheme="minorHAnsi"/>
                <w:color w:val="000000"/>
                <w:lang w:eastAsia="en-GB"/>
              </w:rPr>
            </w:pPr>
          </w:p>
        </w:tc>
        <w:tc>
          <w:tcPr>
            <w:tcW w:w="3088"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14:paraId="623F075F" w14:textId="37809C64" w:rsidR="001A5A90" w:rsidRPr="00C527CA" w:rsidRDefault="001A5A90" w:rsidP="00221CEF">
            <w:pPr>
              <w:jc w:val="center"/>
              <w:rPr>
                <w:rFonts w:cstheme="minorHAnsi"/>
                <w:color w:val="000000"/>
                <w:lang w:eastAsia="en-GB"/>
              </w:rPr>
            </w:pPr>
          </w:p>
        </w:tc>
        <w:tc>
          <w:tcPr>
            <w:tcW w:w="9352" w:type="dxa"/>
            <w:gridSpan w:val="6"/>
            <w:tcBorders>
              <w:top w:val="nil"/>
              <w:left w:val="nil"/>
              <w:bottom w:val="single" w:sz="4" w:space="0" w:color="auto"/>
              <w:right w:val="single" w:sz="8" w:space="0" w:color="auto"/>
            </w:tcBorders>
            <w:tcMar>
              <w:top w:w="0" w:type="dxa"/>
              <w:left w:w="108" w:type="dxa"/>
              <w:bottom w:w="0" w:type="dxa"/>
              <w:right w:w="108" w:type="dxa"/>
            </w:tcMar>
            <w:vAlign w:val="center"/>
          </w:tcPr>
          <w:p w14:paraId="391738BA" w14:textId="77777777" w:rsidR="001A5A90" w:rsidRPr="00C527CA" w:rsidRDefault="001A5A90" w:rsidP="00221CEF">
            <w:pPr>
              <w:rPr>
                <w:rFonts w:cstheme="minorHAnsi"/>
                <w:i/>
                <w:iCs/>
              </w:rPr>
            </w:pPr>
          </w:p>
        </w:tc>
        <w:tc>
          <w:tcPr>
            <w:tcW w:w="4964" w:type="dxa"/>
            <w:tcBorders>
              <w:top w:val="nil"/>
              <w:left w:val="nil"/>
              <w:bottom w:val="single" w:sz="4" w:space="0" w:color="auto"/>
              <w:right w:val="single" w:sz="8" w:space="0" w:color="auto"/>
            </w:tcBorders>
            <w:tcMar>
              <w:top w:w="0" w:type="dxa"/>
              <w:left w:w="108" w:type="dxa"/>
              <w:bottom w:w="0" w:type="dxa"/>
              <w:right w:w="108" w:type="dxa"/>
            </w:tcMar>
          </w:tcPr>
          <w:p w14:paraId="4AE81B13" w14:textId="77777777" w:rsidR="001A5A90" w:rsidRPr="00C527CA" w:rsidRDefault="001A5A90" w:rsidP="00221CEF">
            <w:pPr>
              <w:ind w:right="-45"/>
              <w:rPr>
                <w:rFonts w:cstheme="minorHAnsi"/>
                <w:color w:val="FF0000"/>
                <w:highlight w:val="cyan"/>
              </w:rPr>
            </w:pPr>
          </w:p>
        </w:tc>
      </w:tr>
      <w:tr w:rsidR="001A5A90" w:rsidRPr="00C527CA" w14:paraId="2690C6C4" w14:textId="77777777" w:rsidTr="001A5A90">
        <w:trPr>
          <w:trHeight w:val="459"/>
        </w:trPr>
        <w:tc>
          <w:tcPr>
            <w:tcW w:w="168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64C818" w14:textId="77777777" w:rsidR="001A5A90" w:rsidRPr="00C527CA" w:rsidRDefault="001A5A90" w:rsidP="00221CEF">
            <w:pPr>
              <w:ind w:right="-613"/>
              <w:jc w:val="center"/>
              <w:rPr>
                <w:rFonts w:cstheme="minorHAnsi"/>
              </w:rPr>
            </w:pPr>
          </w:p>
        </w:tc>
        <w:tc>
          <w:tcPr>
            <w:tcW w:w="160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5D0D39" w14:textId="77777777" w:rsidR="001A5A90" w:rsidRPr="00C527CA" w:rsidRDefault="001A5A90" w:rsidP="00221CEF">
            <w:pPr>
              <w:jc w:val="center"/>
              <w:rPr>
                <w:rFonts w:cstheme="minorHAnsi"/>
                <w:color w:val="000000"/>
                <w:lang w:eastAsia="en-GB"/>
              </w:rPr>
            </w:pPr>
          </w:p>
        </w:tc>
        <w:tc>
          <w:tcPr>
            <w:tcW w:w="3088"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D108A5" w14:textId="77777777" w:rsidR="001A5A90" w:rsidRPr="00C527CA" w:rsidRDefault="001A5A90" w:rsidP="00221CEF">
            <w:pPr>
              <w:jc w:val="center"/>
              <w:rPr>
                <w:rFonts w:cstheme="minorHAnsi"/>
                <w:color w:val="000000"/>
                <w:lang w:eastAsia="en-GB"/>
              </w:rPr>
            </w:pPr>
          </w:p>
        </w:tc>
        <w:tc>
          <w:tcPr>
            <w:tcW w:w="9352" w:type="dxa"/>
            <w:gridSpan w:val="6"/>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45599D" w14:textId="77777777" w:rsidR="001A5A90" w:rsidRPr="00C527CA" w:rsidRDefault="001A5A90" w:rsidP="00221CEF">
            <w:pPr>
              <w:rPr>
                <w:rFonts w:cstheme="minorHAnsi"/>
                <w:i/>
                <w:iCs/>
              </w:rPr>
            </w:pPr>
          </w:p>
        </w:tc>
        <w:tc>
          <w:tcPr>
            <w:tcW w:w="49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8BB44D" w14:textId="77777777" w:rsidR="001A5A90" w:rsidRPr="00C527CA" w:rsidRDefault="001A5A90" w:rsidP="00221CEF">
            <w:pPr>
              <w:ind w:right="-45"/>
              <w:rPr>
                <w:rFonts w:cstheme="minorHAnsi"/>
                <w:color w:val="FF0000"/>
                <w:highlight w:val="cyan"/>
              </w:rPr>
            </w:pPr>
          </w:p>
        </w:tc>
      </w:tr>
    </w:tbl>
    <w:p w14:paraId="374C7F8D" w14:textId="22D38AD4" w:rsidR="001A5A90" w:rsidRDefault="001A5A90" w:rsidP="000A0BBA">
      <w:pPr>
        <w:rPr>
          <w:b/>
          <w:bCs/>
          <w:sz w:val="28"/>
          <w:szCs w:val="28"/>
          <w:u w:val="single"/>
        </w:rPr>
      </w:pPr>
    </w:p>
    <w:p w14:paraId="0267045D" w14:textId="77777777" w:rsidR="00221CEF" w:rsidRPr="00C527CA" w:rsidRDefault="00221CEF" w:rsidP="00221CEF">
      <w:pPr>
        <w:rPr>
          <w:rFonts w:cstheme="minorHAnsi"/>
          <w:b/>
          <w:bCs/>
        </w:rPr>
      </w:pPr>
    </w:p>
    <w:tbl>
      <w:tblPr>
        <w:tblW w:w="20582" w:type="dxa"/>
        <w:tblCellMar>
          <w:left w:w="0" w:type="dxa"/>
          <w:right w:w="0" w:type="dxa"/>
        </w:tblCellMar>
        <w:tblLook w:val="04A0" w:firstRow="1" w:lastRow="0" w:firstColumn="1" w:lastColumn="0" w:noHBand="0" w:noVBand="1"/>
      </w:tblPr>
      <w:tblGrid>
        <w:gridCol w:w="20582"/>
      </w:tblGrid>
      <w:tr w:rsidR="00221CEF" w:rsidRPr="00C527CA" w14:paraId="5741BAB1" w14:textId="77777777" w:rsidTr="00221CEF">
        <w:trPr>
          <w:trHeight w:val="294"/>
        </w:trPr>
        <w:tc>
          <w:tcPr>
            <w:tcW w:w="2058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1F27AC" w14:textId="77777777" w:rsidR="00221CEF" w:rsidRPr="00C527CA" w:rsidRDefault="00221CEF" w:rsidP="00221CEF">
            <w:pPr>
              <w:ind w:right="-613"/>
              <w:jc w:val="center"/>
              <w:rPr>
                <w:rFonts w:cstheme="minorHAnsi"/>
                <w:b/>
                <w:bCs/>
              </w:rPr>
            </w:pPr>
            <w:r w:rsidRPr="00C527CA">
              <w:rPr>
                <w:rFonts w:cstheme="minorHAnsi"/>
                <w:b/>
                <w:bCs/>
              </w:rPr>
              <w:t xml:space="preserve">Ombudsman Complaints   </w:t>
            </w:r>
          </w:p>
        </w:tc>
      </w:tr>
      <w:tr w:rsidR="00221CEF" w:rsidRPr="00C527CA" w14:paraId="4CFB7BA4" w14:textId="77777777" w:rsidTr="00221CEF">
        <w:trPr>
          <w:trHeight w:val="796"/>
        </w:trPr>
        <w:tc>
          <w:tcPr>
            <w:tcW w:w="205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3F48A" w14:textId="77777777" w:rsidR="00221CEF" w:rsidRPr="00C527CA" w:rsidRDefault="00221CEF" w:rsidP="00221CEF">
            <w:pPr>
              <w:spacing w:after="0"/>
              <w:rPr>
                <w:rFonts w:cstheme="minorHAnsi"/>
              </w:rPr>
            </w:pPr>
          </w:p>
          <w:p w14:paraId="1FE91C9D" w14:textId="0014D925" w:rsidR="00221CEF" w:rsidRPr="00C527CA" w:rsidRDefault="00221CEF" w:rsidP="00221CEF">
            <w:pPr>
              <w:ind w:right="-613"/>
              <w:rPr>
                <w:rFonts w:cstheme="minorHAnsi"/>
              </w:rPr>
            </w:pPr>
            <w:r w:rsidRPr="00C527CA">
              <w:rPr>
                <w:rFonts w:cstheme="minorHAnsi"/>
              </w:rPr>
              <w:t xml:space="preserve"> </w:t>
            </w:r>
            <w:r>
              <w:rPr>
                <w:rFonts w:cstheme="minorHAnsi"/>
              </w:rPr>
              <w:t>X</w:t>
            </w:r>
            <w:r w:rsidRPr="00C527CA">
              <w:rPr>
                <w:rFonts w:cstheme="minorHAnsi"/>
              </w:rPr>
              <w:t xml:space="preserve"> Ombudsman Complaints received in this quarter. </w:t>
            </w:r>
          </w:p>
        </w:tc>
      </w:tr>
    </w:tbl>
    <w:p w14:paraId="66C31CCA" w14:textId="77777777" w:rsidR="00221CEF" w:rsidRPr="00C527CA" w:rsidRDefault="00221CEF" w:rsidP="00221CEF">
      <w:pPr>
        <w:rPr>
          <w:rFonts w:cstheme="minorHAnsi"/>
          <w:b/>
          <w:bCs/>
        </w:rPr>
      </w:pPr>
    </w:p>
    <w:tbl>
      <w:tblPr>
        <w:tblW w:w="20582" w:type="dxa"/>
        <w:tblCellMar>
          <w:left w:w="0" w:type="dxa"/>
          <w:right w:w="0" w:type="dxa"/>
        </w:tblCellMar>
        <w:tblLook w:val="04A0" w:firstRow="1" w:lastRow="0" w:firstColumn="1" w:lastColumn="0" w:noHBand="0" w:noVBand="1"/>
      </w:tblPr>
      <w:tblGrid>
        <w:gridCol w:w="20582"/>
      </w:tblGrid>
      <w:tr w:rsidR="00221CEF" w:rsidRPr="00C527CA" w14:paraId="0335ED58" w14:textId="77777777" w:rsidTr="00221CEF">
        <w:trPr>
          <w:trHeight w:val="294"/>
        </w:trPr>
        <w:tc>
          <w:tcPr>
            <w:tcW w:w="2058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63465E5" w14:textId="77777777" w:rsidR="00221CEF" w:rsidRPr="00C527CA" w:rsidRDefault="00221CEF" w:rsidP="00221CEF">
            <w:pPr>
              <w:ind w:right="-613"/>
              <w:jc w:val="center"/>
              <w:rPr>
                <w:rFonts w:cstheme="minorHAnsi"/>
                <w:b/>
                <w:bCs/>
              </w:rPr>
            </w:pPr>
            <w:r w:rsidRPr="00C527CA">
              <w:rPr>
                <w:rFonts w:cstheme="minorHAnsi"/>
                <w:b/>
                <w:bCs/>
              </w:rPr>
              <w:t xml:space="preserve">Compliments  </w:t>
            </w:r>
          </w:p>
        </w:tc>
      </w:tr>
      <w:tr w:rsidR="00221CEF" w:rsidRPr="00C527CA" w14:paraId="2E953D9A" w14:textId="77777777" w:rsidTr="00221CEF">
        <w:trPr>
          <w:trHeight w:val="796"/>
        </w:trPr>
        <w:tc>
          <w:tcPr>
            <w:tcW w:w="205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EF2B4" w14:textId="77777777" w:rsidR="00221CEF" w:rsidRPr="00C527CA" w:rsidRDefault="00221CEF" w:rsidP="00221CEF">
            <w:pPr>
              <w:spacing w:after="0"/>
              <w:ind w:right="-613"/>
              <w:rPr>
                <w:rFonts w:cstheme="minorHAnsi"/>
              </w:rPr>
            </w:pPr>
          </w:p>
          <w:p w14:paraId="53E5D30D" w14:textId="77777777" w:rsidR="00221CEF" w:rsidRDefault="00221CEF" w:rsidP="00221CEF">
            <w:pPr>
              <w:spacing w:after="0"/>
              <w:rPr>
                <w:rFonts w:cstheme="minorHAnsi"/>
              </w:rPr>
            </w:pPr>
            <w:r w:rsidRPr="00C527CA">
              <w:rPr>
                <w:rFonts w:cstheme="minorHAnsi"/>
              </w:rPr>
              <w:t xml:space="preserve">A total of </w:t>
            </w:r>
            <w:r>
              <w:rPr>
                <w:rFonts w:cstheme="minorHAnsi"/>
              </w:rPr>
              <w:t>xx</w:t>
            </w:r>
            <w:r w:rsidRPr="00C527CA">
              <w:rPr>
                <w:rFonts w:cstheme="minorHAnsi"/>
              </w:rPr>
              <w:t xml:space="preserve"> compliments were received from service users during this quarter</w:t>
            </w:r>
            <w:r>
              <w:rPr>
                <w:rFonts w:cstheme="minorHAnsi"/>
              </w:rPr>
              <w:t xml:space="preserve"> relating to the following services:</w:t>
            </w:r>
          </w:p>
          <w:p w14:paraId="7211C3E6" w14:textId="55B0D7BA" w:rsidR="00221CEF" w:rsidRPr="00C527CA" w:rsidRDefault="00221CEF" w:rsidP="00221CEF">
            <w:pPr>
              <w:spacing w:after="0"/>
              <w:rPr>
                <w:rFonts w:cstheme="minorHAnsi"/>
              </w:rPr>
            </w:pPr>
            <w:r>
              <w:rPr>
                <w:rFonts w:cstheme="minorHAnsi"/>
              </w:rPr>
              <w:t>X</w:t>
            </w:r>
            <w:r w:rsidRPr="00C527CA">
              <w:rPr>
                <w:rFonts w:cstheme="minorHAnsi"/>
              </w:rPr>
              <w:t xml:space="preserve"> relating to the Safeguarding teams, </w:t>
            </w:r>
            <w:r>
              <w:rPr>
                <w:rFonts w:cstheme="minorHAnsi"/>
              </w:rPr>
              <w:t>X</w:t>
            </w:r>
            <w:r w:rsidRPr="00C527CA">
              <w:rPr>
                <w:rFonts w:cstheme="minorHAnsi"/>
              </w:rPr>
              <w:t xml:space="preserve"> relating to Early Help/Youth Services/Health visiting and School nursing</w:t>
            </w:r>
            <w:r>
              <w:rPr>
                <w:rFonts w:cstheme="minorHAnsi"/>
              </w:rPr>
              <w:t>, X</w:t>
            </w:r>
            <w:r w:rsidRPr="00C527CA">
              <w:rPr>
                <w:rFonts w:cstheme="minorHAnsi"/>
              </w:rPr>
              <w:t xml:space="preserve"> relating to the MACH</w:t>
            </w:r>
            <w:r>
              <w:rPr>
                <w:rFonts w:cstheme="minorHAnsi"/>
              </w:rPr>
              <w:t>, X relating to CIOC and leaving care, X relating to  (might set this out as a table)</w:t>
            </w:r>
            <w:r w:rsidRPr="00C527CA">
              <w:rPr>
                <w:rFonts w:cstheme="minorHAnsi"/>
              </w:rPr>
              <w:t xml:space="preserve">. </w:t>
            </w:r>
          </w:p>
        </w:tc>
      </w:tr>
    </w:tbl>
    <w:p w14:paraId="2E68F7EA" w14:textId="77777777" w:rsidR="00221CEF" w:rsidRPr="00C527CA" w:rsidRDefault="00221CEF" w:rsidP="00221CEF">
      <w:pPr>
        <w:spacing w:after="0" w:line="240" w:lineRule="auto"/>
        <w:rPr>
          <w:rFonts w:eastAsia="Calibri" w:cstheme="minorHAnsi"/>
          <w:b/>
          <w:bCs/>
        </w:rPr>
      </w:pPr>
    </w:p>
    <w:tbl>
      <w:tblPr>
        <w:tblStyle w:val="TableGrid"/>
        <w:tblW w:w="20591" w:type="dxa"/>
        <w:tblLook w:val="04A0" w:firstRow="1" w:lastRow="0" w:firstColumn="1" w:lastColumn="0" w:noHBand="0" w:noVBand="1"/>
      </w:tblPr>
      <w:tblGrid>
        <w:gridCol w:w="20591"/>
      </w:tblGrid>
      <w:tr w:rsidR="00221CEF" w:rsidRPr="00C527CA" w14:paraId="4FCE6ABD" w14:textId="77777777" w:rsidTr="00221CEF">
        <w:trPr>
          <w:trHeight w:val="283"/>
        </w:trPr>
        <w:tc>
          <w:tcPr>
            <w:tcW w:w="20591" w:type="dxa"/>
            <w:shd w:val="clear" w:color="auto" w:fill="D9D9D9" w:themeFill="background1" w:themeFillShade="D9"/>
          </w:tcPr>
          <w:p w14:paraId="0BFBA3FA" w14:textId="77777777" w:rsidR="00221CEF" w:rsidRPr="00C527CA" w:rsidRDefault="00221CEF" w:rsidP="00221CEF">
            <w:pPr>
              <w:ind w:right="-613"/>
              <w:jc w:val="center"/>
              <w:rPr>
                <w:rFonts w:eastAsia="Calibri" w:cstheme="minorHAnsi"/>
                <w:b/>
                <w:bCs/>
              </w:rPr>
            </w:pPr>
            <w:r w:rsidRPr="00C527CA">
              <w:rPr>
                <w:rFonts w:eastAsia="Calibri" w:cstheme="minorHAnsi"/>
                <w:b/>
                <w:bCs/>
              </w:rPr>
              <w:t xml:space="preserve">MP Requests </w:t>
            </w:r>
          </w:p>
        </w:tc>
      </w:tr>
      <w:tr w:rsidR="00221CEF" w:rsidRPr="00C527CA" w14:paraId="026BFBA3" w14:textId="77777777" w:rsidTr="00221CEF">
        <w:trPr>
          <w:trHeight w:val="1128"/>
        </w:trPr>
        <w:tc>
          <w:tcPr>
            <w:tcW w:w="20591" w:type="dxa"/>
          </w:tcPr>
          <w:p w14:paraId="3CE1A1FD" w14:textId="77777777" w:rsidR="00221CEF" w:rsidRPr="00C527CA" w:rsidRDefault="00221CEF" w:rsidP="00221CEF">
            <w:pPr>
              <w:spacing w:line="276" w:lineRule="auto"/>
              <w:rPr>
                <w:rFonts w:eastAsia="Calibri" w:cstheme="minorHAnsi"/>
                <w:bCs/>
              </w:rPr>
            </w:pPr>
          </w:p>
          <w:p w14:paraId="6F17BBE6" w14:textId="77777777" w:rsidR="00221CEF" w:rsidRDefault="00221CEF" w:rsidP="00221CEF">
            <w:pPr>
              <w:rPr>
                <w:rFonts w:eastAsia="Calibri" w:cstheme="minorHAnsi"/>
                <w:bCs/>
              </w:rPr>
            </w:pPr>
            <w:r w:rsidRPr="00C527CA">
              <w:rPr>
                <w:rFonts w:eastAsia="Calibri" w:cstheme="minorHAnsi"/>
                <w:bCs/>
              </w:rPr>
              <w:t xml:space="preserve">A total of </w:t>
            </w:r>
            <w:r>
              <w:rPr>
                <w:rFonts w:eastAsia="Calibri" w:cstheme="minorHAnsi"/>
                <w:bCs/>
              </w:rPr>
              <w:t>x</w:t>
            </w:r>
            <w:r w:rsidRPr="00C527CA">
              <w:rPr>
                <w:rFonts w:eastAsia="Calibri" w:cstheme="minorHAnsi"/>
                <w:bCs/>
              </w:rPr>
              <w:t xml:space="preserve"> MP requests were received and dealt with</w:t>
            </w:r>
          </w:p>
          <w:p w14:paraId="24095F50" w14:textId="2CDE90EB" w:rsidR="00221CEF" w:rsidRDefault="00221CEF" w:rsidP="00221CEF">
            <w:pPr>
              <w:rPr>
                <w:rFonts w:eastAsia="Calibri" w:cstheme="minorHAnsi"/>
                <w:bCs/>
              </w:rPr>
            </w:pPr>
            <w:r>
              <w:rPr>
                <w:rFonts w:eastAsia="Calibri" w:cstheme="minorHAnsi"/>
                <w:bCs/>
              </w:rPr>
              <w:t>[list services]</w:t>
            </w:r>
          </w:p>
          <w:p w14:paraId="36BA8FA8" w14:textId="77777777" w:rsidR="00221CEF" w:rsidRDefault="00221CEF" w:rsidP="00221CEF">
            <w:pPr>
              <w:rPr>
                <w:rFonts w:eastAsia="Calibri" w:cstheme="minorHAnsi"/>
                <w:bCs/>
              </w:rPr>
            </w:pPr>
          </w:p>
          <w:p w14:paraId="37102BC5" w14:textId="3943CC04" w:rsidR="00221CEF" w:rsidRPr="00C527CA" w:rsidRDefault="00221CEF" w:rsidP="00221CEF">
            <w:pPr>
              <w:rPr>
                <w:rFonts w:eastAsia="Calibri" w:cstheme="minorHAnsi"/>
              </w:rPr>
            </w:pPr>
            <w:r>
              <w:rPr>
                <w:rFonts w:eastAsia="Calibri" w:cstheme="minorHAnsi"/>
                <w:bCs/>
              </w:rPr>
              <w:t>X requests were responded</w:t>
            </w:r>
            <w:r w:rsidRPr="00C527CA">
              <w:rPr>
                <w:rFonts w:eastAsia="Calibri" w:cstheme="minorHAnsi"/>
                <w:bCs/>
              </w:rPr>
              <w:t xml:space="preserve"> to within the initial timescales of 10 working days</w:t>
            </w:r>
            <w:r>
              <w:rPr>
                <w:rFonts w:eastAsia="Calibri" w:cstheme="minorHAnsi"/>
                <w:bCs/>
              </w:rPr>
              <w:t>.</w:t>
            </w:r>
          </w:p>
        </w:tc>
      </w:tr>
    </w:tbl>
    <w:p w14:paraId="03A1523E" w14:textId="77777777" w:rsidR="00221CEF" w:rsidRPr="00C527CA" w:rsidRDefault="00221CEF" w:rsidP="00221CEF">
      <w:pPr>
        <w:spacing w:after="0" w:line="276" w:lineRule="auto"/>
        <w:rPr>
          <w:rFonts w:eastAsia="Calibri" w:cstheme="minorHAnsi"/>
          <w:b/>
        </w:rPr>
      </w:pPr>
    </w:p>
    <w:tbl>
      <w:tblPr>
        <w:tblStyle w:val="TableGrid"/>
        <w:tblW w:w="20549" w:type="dxa"/>
        <w:tblLook w:val="04A0" w:firstRow="1" w:lastRow="0" w:firstColumn="1" w:lastColumn="0" w:noHBand="0" w:noVBand="1"/>
      </w:tblPr>
      <w:tblGrid>
        <w:gridCol w:w="854"/>
        <w:gridCol w:w="4958"/>
        <w:gridCol w:w="1720"/>
        <w:gridCol w:w="6039"/>
        <w:gridCol w:w="6978"/>
      </w:tblGrid>
      <w:tr w:rsidR="00221CEF" w:rsidRPr="00C527CA" w14:paraId="5D0DD53C" w14:textId="77777777" w:rsidTr="00221CEF">
        <w:trPr>
          <w:trHeight w:val="273"/>
        </w:trPr>
        <w:tc>
          <w:tcPr>
            <w:tcW w:w="854" w:type="dxa"/>
            <w:shd w:val="clear" w:color="auto" w:fill="D9D9D9" w:themeFill="background1" w:themeFillShade="D9"/>
          </w:tcPr>
          <w:p w14:paraId="5EDCC694" w14:textId="77777777" w:rsidR="00221CEF" w:rsidRPr="00C527CA" w:rsidRDefault="00221CEF" w:rsidP="00221CEF">
            <w:pPr>
              <w:spacing w:line="276" w:lineRule="auto"/>
              <w:jc w:val="center"/>
              <w:rPr>
                <w:rFonts w:eastAsia="Calibri" w:cstheme="minorHAnsi"/>
                <w:b/>
                <w:bCs/>
              </w:rPr>
            </w:pPr>
          </w:p>
        </w:tc>
        <w:tc>
          <w:tcPr>
            <w:tcW w:w="19695" w:type="dxa"/>
            <w:gridSpan w:val="4"/>
            <w:shd w:val="clear" w:color="auto" w:fill="D9D9D9" w:themeFill="background1" w:themeFillShade="D9"/>
          </w:tcPr>
          <w:p w14:paraId="56BAF31F" w14:textId="77777777" w:rsidR="00221CEF" w:rsidRPr="00C527CA" w:rsidRDefault="00221CEF" w:rsidP="00221CEF">
            <w:pPr>
              <w:spacing w:line="276" w:lineRule="auto"/>
              <w:jc w:val="center"/>
              <w:rPr>
                <w:rFonts w:eastAsia="Calibri" w:cstheme="minorHAnsi"/>
                <w:b/>
                <w:bCs/>
              </w:rPr>
            </w:pPr>
            <w:bookmarkStart w:id="17" w:name="_Hlk54187542"/>
            <w:bookmarkStart w:id="18" w:name="_Hlk54081521"/>
            <w:r w:rsidRPr="00C527CA">
              <w:rPr>
                <w:rFonts w:eastAsia="Calibri" w:cstheme="minorHAnsi"/>
                <w:b/>
                <w:bCs/>
              </w:rPr>
              <w:t xml:space="preserve">Participation Activities </w:t>
            </w:r>
          </w:p>
        </w:tc>
      </w:tr>
      <w:tr w:rsidR="00221CEF" w:rsidRPr="00C527CA" w14:paraId="384E7030" w14:textId="77777777" w:rsidTr="00221CEF">
        <w:trPr>
          <w:trHeight w:val="452"/>
        </w:trPr>
        <w:tc>
          <w:tcPr>
            <w:tcW w:w="854" w:type="dxa"/>
          </w:tcPr>
          <w:p w14:paraId="76BA4AFE" w14:textId="5588882D" w:rsidR="00221CEF" w:rsidRPr="00C527CA" w:rsidRDefault="00221CEF" w:rsidP="00221CEF">
            <w:pPr>
              <w:rPr>
                <w:rFonts w:eastAsia="Calibri" w:cstheme="minorHAnsi"/>
                <w:b/>
                <w:bCs/>
              </w:rPr>
            </w:pPr>
            <w:bookmarkStart w:id="19" w:name="_Hlk54362051"/>
            <w:r>
              <w:rPr>
                <w:rFonts w:eastAsia="Calibri" w:cstheme="minorHAnsi"/>
                <w:b/>
                <w:bCs/>
              </w:rPr>
              <w:t>service</w:t>
            </w:r>
          </w:p>
        </w:tc>
        <w:bookmarkEnd w:id="17"/>
        <w:tc>
          <w:tcPr>
            <w:tcW w:w="4958" w:type="dxa"/>
          </w:tcPr>
          <w:p w14:paraId="63DBD733" w14:textId="77777777" w:rsidR="00221CEF" w:rsidRPr="00C527CA" w:rsidRDefault="00221CEF" w:rsidP="00221CEF">
            <w:pPr>
              <w:rPr>
                <w:rFonts w:eastAsia="Calibri" w:cstheme="minorHAnsi"/>
                <w:b/>
                <w:bCs/>
              </w:rPr>
            </w:pPr>
            <w:r w:rsidRPr="00C527CA">
              <w:rPr>
                <w:rFonts w:eastAsia="Calibri" w:cstheme="minorHAnsi"/>
                <w:b/>
                <w:bCs/>
              </w:rPr>
              <w:t>Details of activity</w:t>
            </w:r>
          </w:p>
        </w:tc>
        <w:tc>
          <w:tcPr>
            <w:tcW w:w="1720" w:type="dxa"/>
          </w:tcPr>
          <w:p w14:paraId="03DBB325" w14:textId="77777777" w:rsidR="00221CEF" w:rsidRPr="00C527CA" w:rsidRDefault="00221CEF" w:rsidP="00221CEF">
            <w:pPr>
              <w:rPr>
                <w:rFonts w:eastAsia="Calibri" w:cstheme="minorHAnsi"/>
                <w:b/>
                <w:bCs/>
              </w:rPr>
            </w:pPr>
            <w:r w:rsidRPr="00C527CA">
              <w:rPr>
                <w:rFonts w:eastAsia="Calibri" w:cstheme="minorHAnsi"/>
                <w:b/>
                <w:bCs/>
              </w:rPr>
              <w:t xml:space="preserve">Date of activity </w:t>
            </w:r>
          </w:p>
        </w:tc>
        <w:tc>
          <w:tcPr>
            <w:tcW w:w="6039" w:type="dxa"/>
          </w:tcPr>
          <w:p w14:paraId="1E745056" w14:textId="77777777" w:rsidR="00221CEF" w:rsidRPr="00C527CA" w:rsidRDefault="00221CEF" w:rsidP="00221CEF">
            <w:pPr>
              <w:rPr>
                <w:rFonts w:eastAsia="Calibri" w:cstheme="minorHAnsi"/>
                <w:b/>
                <w:bCs/>
              </w:rPr>
            </w:pPr>
            <w:r w:rsidRPr="00C527CA">
              <w:rPr>
                <w:rFonts w:eastAsia="Calibri" w:cstheme="minorHAnsi"/>
                <w:b/>
                <w:bCs/>
              </w:rPr>
              <w:t xml:space="preserve">Outcome </w:t>
            </w:r>
          </w:p>
        </w:tc>
        <w:tc>
          <w:tcPr>
            <w:tcW w:w="6978" w:type="dxa"/>
          </w:tcPr>
          <w:p w14:paraId="6F3AA810" w14:textId="77777777" w:rsidR="00221CEF" w:rsidRPr="00C527CA" w:rsidRDefault="00221CEF" w:rsidP="00221CEF">
            <w:pPr>
              <w:rPr>
                <w:rFonts w:eastAsia="Calibri" w:cstheme="minorHAnsi"/>
                <w:b/>
                <w:bCs/>
              </w:rPr>
            </w:pPr>
            <w:r w:rsidRPr="00C527CA">
              <w:rPr>
                <w:rFonts w:eastAsia="Calibri" w:cstheme="minorHAnsi"/>
                <w:b/>
                <w:bCs/>
              </w:rPr>
              <w:t>Next steps (how this will impact practice)</w:t>
            </w:r>
          </w:p>
        </w:tc>
      </w:tr>
      <w:tr w:rsidR="00221CEF" w:rsidRPr="00C527CA" w14:paraId="07850661" w14:textId="77777777" w:rsidTr="00221CEF">
        <w:trPr>
          <w:trHeight w:val="843"/>
        </w:trPr>
        <w:tc>
          <w:tcPr>
            <w:tcW w:w="854" w:type="dxa"/>
          </w:tcPr>
          <w:p w14:paraId="3432BD60" w14:textId="77777777" w:rsidR="00221CEF" w:rsidRPr="00C527CA" w:rsidRDefault="00221CEF" w:rsidP="00221CEF">
            <w:pPr>
              <w:spacing w:after="200"/>
              <w:rPr>
                <w:rFonts w:cstheme="minorHAnsi"/>
              </w:rPr>
            </w:pPr>
            <w:bookmarkStart w:id="20" w:name="_Hlk54285595"/>
            <w:bookmarkEnd w:id="19"/>
            <w:r w:rsidRPr="00C527CA">
              <w:rPr>
                <w:rFonts w:cstheme="minorHAnsi"/>
              </w:rPr>
              <w:t>CP</w:t>
            </w:r>
          </w:p>
        </w:tc>
        <w:tc>
          <w:tcPr>
            <w:tcW w:w="4958" w:type="dxa"/>
          </w:tcPr>
          <w:p w14:paraId="6ECE966A" w14:textId="77777777" w:rsidR="00221CEF" w:rsidRPr="00C527CA" w:rsidRDefault="00221CEF" w:rsidP="00221CEF">
            <w:pPr>
              <w:rPr>
                <w:rFonts w:cstheme="minorHAnsi"/>
                <w:highlight w:val="yellow"/>
              </w:rPr>
            </w:pPr>
          </w:p>
        </w:tc>
        <w:tc>
          <w:tcPr>
            <w:tcW w:w="1720" w:type="dxa"/>
          </w:tcPr>
          <w:p w14:paraId="066D4BA9" w14:textId="49737F8B" w:rsidR="00221CEF" w:rsidRPr="00C527CA" w:rsidRDefault="00221CEF" w:rsidP="00221CEF">
            <w:pPr>
              <w:rPr>
                <w:rFonts w:cstheme="minorHAnsi"/>
                <w:highlight w:val="yellow"/>
              </w:rPr>
            </w:pPr>
          </w:p>
        </w:tc>
        <w:tc>
          <w:tcPr>
            <w:tcW w:w="6039" w:type="dxa"/>
          </w:tcPr>
          <w:p w14:paraId="35DC936A" w14:textId="71DD14CA" w:rsidR="00221CEF" w:rsidRPr="00C527CA" w:rsidRDefault="00221CEF" w:rsidP="00221CEF">
            <w:pPr>
              <w:spacing w:after="200"/>
              <w:rPr>
                <w:rFonts w:cstheme="minorHAnsi"/>
                <w:highlight w:val="yellow"/>
              </w:rPr>
            </w:pPr>
          </w:p>
        </w:tc>
        <w:tc>
          <w:tcPr>
            <w:tcW w:w="6978" w:type="dxa"/>
          </w:tcPr>
          <w:p w14:paraId="6A101F13" w14:textId="77777777" w:rsidR="00221CEF" w:rsidRPr="00C527CA" w:rsidRDefault="00221CEF" w:rsidP="00221CEF">
            <w:pPr>
              <w:rPr>
                <w:rFonts w:cstheme="minorHAnsi"/>
                <w:highlight w:val="yellow"/>
              </w:rPr>
            </w:pPr>
          </w:p>
        </w:tc>
      </w:tr>
      <w:bookmarkEnd w:id="18"/>
      <w:bookmarkEnd w:id="20"/>
    </w:tbl>
    <w:p w14:paraId="6445ECEB" w14:textId="77777777" w:rsidR="00221CEF" w:rsidRPr="00C527CA" w:rsidRDefault="00221CEF" w:rsidP="00221CEF">
      <w:pPr>
        <w:spacing w:after="200" w:line="276" w:lineRule="auto"/>
        <w:rPr>
          <w:rFonts w:eastAsia="Calibri" w:cstheme="minorHAnsi"/>
        </w:rPr>
      </w:pPr>
    </w:p>
    <w:p w14:paraId="5637BFE2" w14:textId="77777777" w:rsidR="00221CEF" w:rsidRPr="00C527CA" w:rsidRDefault="00221CEF" w:rsidP="00221CEF">
      <w:pPr>
        <w:spacing w:after="200" w:line="276" w:lineRule="auto"/>
        <w:rPr>
          <w:rFonts w:eastAsia="Calibri" w:cstheme="minorHAnsi"/>
        </w:rPr>
      </w:pPr>
    </w:p>
    <w:tbl>
      <w:tblPr>
        <w:tblW w:w="20554" w:type="dxa"/>
        <w:tblBorders>
          <w:insideH w:val="single" w:sz="4" w:space="0" w:color="auto"/>
          <w:insideV w:val="single" w:sz="4" w:space="0" w:color="auto"/>
        </w:tblBorders>
        <w:shd w:val="clear" w:color="auto" w:fill="DBE5F1"/>
        <w:tblLook w:val="04A0" w:firstRow="1" w:lastRow="0" w:firstColumn="1" w:lastColumn="0" w:noHBand="0" w:noVBand="1"/>
      </w:tblPr>
      <w:tblGrid>
        <w:gridCol w:w="20554"/>
      </w:tblGrid>
      <w:tr w:rsidR="00221CEF" w:rsidRPr="004A78FA" w14:paraId="4723A9D1" w14:textId="77777777" w:rsidTr="00221CEF">
        <w:tc>
          <w:tcPr>
            <w:tcW w:w="20554" w:type="dxa"/>
            <w:shd w:val="clear" w:color="auto" w:fill="D9D9D9" w:themeFill="background1" w:themeFillShade="D9"/>
          </w:tcPr>
          <w:p w14:paraId="33C92881" w14:textId="77777777" w:rsidR="00221CEF" w:rsidRPr="00F90612" w:rsidRDefault="00221CEF" w:rsidP="00221CEF">
            <w:pPr>
              <w:spacing w:after="0" w:line="240" w:lineRule="auto"/>
              <w:jc w:val="both"/>
              <w:rPr>
                <w:rFonts w:eastAsia="Calibri" w:cstheme="minorHAnsi"/>
                <w:b/>
                <w:sz w:val="32"/>
                <w:szCs w:val="32"/>
              </w:rPr>
            </w:pPr>
            <w:r w:rsidRPr="00F90612">
              <w:rPr>
                <w:rFonts w:eastAsia="Calibri" w:cstheme="minorHAnsi"/>
                <w:sz w:val="32"/>
                <w:szCs w:val="32"/>
              </w:rPr>
              <w:br w:type="page"/>
            </w:r>
            <w:r w:rsidRPr="00F90612">
              <w:rPr>
                <w:rFonts w:eastAsia="Calibri" w:cstheme="minorHAnsi"/>
                <w:b/>
                <w:sz w:val="32"/>
                <w:szCs w:val="32"/>
              </w:rPr>
              <w:t xml:space="preserve">People </w:t>
            </w:r>
          </w:p>
        </w:tc>
      </w:tr>
    </w:tbl>
    <w:p w14:paraId="3E367F4F" w14:textId="77777777" w:rsidR="00221CEF" w:rsidRDefault="00221CEF" w:rsidP="00221CEF">
      <w:pPr>
        <w:spacing w:after="0" w:line="26" w:lineRule="atLeast"/>
        <w:jc w:val="both"/>
        <w:rPr>
          <w:rFonts w:eastAsia="Times New Roman" w:cstheme="minorHAnsi"/>
          <w:sz w:val="24"/>
          <w:szCs w:val="24"/>
          <w:lang w:eastAsia="en-GB"/>
        </w:rPr>
      </w:pPr>
    </w:p>
    <w:p w14:paraId="4BBEBF02" w14:textId="77777777" w:rsidR="00221CEF" w:rsidRPr="00FA29F1" w:rsidRDefault="00221CEF" w:rsidP="00221CEF">
      <w:pPr>
        <w:shd w:val="clear" w:color="auto" w:fill="D9D9D9" w:themeFill="background1" w:themeFillShade="D9"/>
        <w:spacing w:after="0"/>
        <w:rPr>
          <w:rFonts w:ascii="Arial" w:eastAsia="Calibri" w:hAnsi="Arial" w:cs="Arial"/>
          <w:b/>
          <w:sz w:val="24"/>
          <w:szCs w:val="24"/>
        </w:rPr>
      </w:pPr>
      <w:r w:rsidRPr="00FA29F1">
        <w:rPr>
          <w:rFonts w:ascii="Arial" w:eastAsia="Calibri" w:hAnsi="Arial" w:cs="Arial"/>
          <w:b/>
          <w:sz w:val="24"/>
          <w:szCs w:val="24"/>
        </w:rPr>
        <w:t xml:space="preserve">Sickness Absence </w:t>
      </w:r>
    </w:p>
    <w:p w14:paraId="6FB28A3D" w14:textId="77777777" w:rsidR="00221CEF" w:rsidRDefault="00221CEF" w:rsidP="00221CEF">
      <w:pPr>
        <w:spacing w:after="0" w:line="240" w:lineRule="auto"/>
        <w:rPr>
          <w:rFonts w:ascii="Arial" w:eastAsia="Times New Roman" w:hAnsi="Arial" w:cs="Arial"/>
          <w:sz w:val="24"/>
          <w:szCs w:val="48"/>
          <w:lang w:eastAsia="en-GB"/>
        </w:rPr>
      </w:pPr>
    </w:p>
    <w:p w14:paraId="2F6E302F" w14:textId="77777777" w:rsidR="00221CEF" w:rsidRDefault="00221CEF" w:rsidP="00221CEF">
      <w:pPr>
        <w:pBdr>
          <w:top w:val="single" w:sz="4" w:space="1" w:color="auto"/>
          <w:left w:val="single" w:sz="4" w:space="0" w:color="auto"/>
          <w:bottom w:val="single" w:sz="4" w:space="1" w:color="auto"/>
          <w:right w:val="single" w:sz="4" w:space="4" w:color="auto"/>
        </w:pBdr>
        <w:spacing w:after="0" w:line="240" w:lineRule="auto"/>
        <w:ind w:right="111"/>
        <w:jc w:val="center"/>
        <w:rPr>
          <w:rFonts w:ascii="Arial" w:eastAsia="Times New Roman" w:hAnsi="Arial" w:cs="Arial"/>
          <w:sz w:val="24"/>
          <w:szCs w:val="48"/>
          <w:lang w:eastAsia="en-GB"/>
        </w:rPr>
      </w:pPr>
      <w:r>
        <w:rPr>
          <w:noProof/>
        </w:rPr>
        <w:drawing>
          <wp:inline distT="0" distB="0" distL="0" distR="0" wp14:anchorId="7DD4552A" wp14:editId="55D43573">
            <wp:extent cx="6210300" cy="2733675"/>
            <wp:effectExtent l="0" t="0" r="0" b="0"/>
            <wp:docPr id="1" name="Chart 1">
              <a:extLst xmlns:a="http://schemas.openxmlformats.org/drawingml/2006/main">
                <a:ext uri="{FF2B5EF4-FFF2-40B4-BE49-F238E27FC236}">
                  <a16:creationId xmlns:a16="http://schemas.microsoft.com/office/drawing/2014/main" id="{532FD660-00F4-4CCB-A445-374868635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3B55D0" w14:textId="77777777" w:rsidR="00221CEF" w:rsidRDefault="00221CEF" w:rsidP="00221CEF">
      <w:pPr>
        <w:spacing w:after="0" w:line="240" w:lineRule="auto"/>
        <w:rPr>
          <w:rFonts w:ascii="Arial" w:eastAsia="Times New Roman" w:hAnsi="Arial" w:cs="Arial"/>
          <w:sz w:val="24"/>
          <w:szCs w:val="48"/>
          <w:lang w:eastAsia="en-GB"/>
        </w:rPr>
      </w:pPr>
    </w:p>
    <w:p w14:paraId="4C57E521" w14:textId="77777777" w:rsidR="00221CEF" w:rsidRPr="00A15A9D" w:rsidRDefault="00221CEF" w:rsidP="00221CEF">
      <w:pPr>
        <w:spacing w:after="0" w:line="240" w:lineRule="auto"/>
        <w:rPr>
          <w:rFonts w:ascii="Arial" w:eastAsia="Times New Roman" w:hAnsi="Arial" w:cs="Arial"/>
          <w:sz w:val="24"/>
          <w:szCs w:val="48"/>
          <w:lang w:eastAsia="en-GB"/>
        </w:rPr>
      </w:pPr>
    </w:p>
    <w:p w14:paraId="62FDF149" w14:textId="77777777" w:rsidR="00221CEF" w:rsidRPr="00FA29F1" w:rsidRDefault="00221CEF" w:rsidP="00221CEF">
      <w:pPr>
        <w:shd w:val="clear" w:color="auto" w:fill="BFBFBF" w:themeFill="background1" w:themeFillShade="BF"/>
        <w:spacing w:after="0"/>
        <w:contextualSpacing/>
        <w:rPr>
          <w:rFonts w:ascii="Arial" w:eastAsia="Times New Roman" w:hAnsi="Arial" w:cs="Arial"/>
          <w:b/>
          <w:bCs/>
          <w:sz w:val="24"/>
          <w:lang w:eastAsia="en-GB"/>
        </w:rPr>
      </w:pPr>
      <w:r w:rsidRPr="00FA29F1">
        <w:rPr>
          <w:rFonts w:ascii="Arial" w:eastAsia="Times New Roman" w:hAnsi="Arial" w:cs="Arial"/>
          <w:b/>
          <w:bCs/>
          <w:sz w:val="24"/>
          <w:lang w:eastAsia="en-GB"/>
        </w:rPr>
        <w:t xml:space="preserve">Sickness </w:t>
      </w:r>
      <w:r>
        <w:rPr>
          <w:rFonts w:ascii="Arial" w:eastAsia="Times New Roman" w:hAnsi="Arial" w:cs="Arial"/>
          <w:b/>
          <w:bCs/>
          <w:sz w:val="24"/>
          <w:lang w:eastAsia="en-GB"/>
        </w:rPr>
        <w:t>Costs</w:t>
      </w:r>
    </w:p>
    <w:p w14:paraId="431E769B" w14:textId="77777777" w:rsidR="00221CEF" w:rsidRPr="001E0B3F" w:rsidRDefault="00221CEF" w:rsidP="00221CEF">
      <w:pPr>
        <w:spacing w:after="0" w:line="240" w:lineRule="auto"/>
        <w:rPr>
          <w:rFonts w:ascii="Arial" w:eastAsia="Times New Roman" w:hAnsi="Arial" w:cs="Arial"/>
          <w:b/>
          <w:bCs/>
          <w:lang w:eastAsia="en-GB"/>
        </w:rPr>
      </w:pPr>
    </w:p>
    <w:tbl>
      <w:tblPr>
        <w:tblW w:w="20633" w:type="dxa"/>
        <w:shd w:val="clear" w:color="auto" w:fill="FFFF00"/>
        <w:tblLook w:val="04A0" w:firstRow="1" w:lastRow="0" w:firstColumn="1" w:lastColumn="0" w:noHBand="0" w:noVBand="1"/>
      </w:tblPr>
      <w:tblGrid>
        <w:gridCol w:w="2417"/>
        <w:gridCol w:w="1417"/>
        <w:gridCol w:w="1436"/>
        <w:gridCol w:w="1803"/>
        <w:gridCol w:w="1619"/>
        <w:gridCol w:w="1820"/>
        <w:gridCol w:w="1822"/>
        <w:gridCol w:w="1619"/>
        <w:gridCol w:w="1619"/>
        <w:gridCol w:w="1822"/>
        <w:gridCol w:w="1436"/>
        <w:gridCol w:w="1803"/>
      </w:tblGrid>
      <w:tr w:rsidR="00221CEF" w:rsidRPr="00914FDB" w14:paraId="44973F88" w14:textId="77777777" w:rsidTr="00221CEF">
        <w:trPr>
          <w:trHeight w:val="1126"/>
        </w:trPr>
        <w:tc>
          <w:tcPr>
            <w:tcW w:w="2417" w:type="dxa"/>
            <w:tcBorders>
              <w:top w:val="single" w:sz="4" w:space="0" w:color="808080"/>
              <w:left w:val="single" w:sz="4" w:space="0" w:color="auto"/>
              <w:bottom w:val="single" w:sz="4" w:space="0" w:color="auto"/>
              <w:right w:val="single" w:sz="4" w:space="0" w:color="auto"/>
            </w:tcBorders>
            <w:shd w:val="clear" w:color="auto" w:fill="D9D9D9" w:themeFill="background1" w:themeFillShade="D9"/>
            <w:hideMark/>
          </w:tcPr>
          <w:p w14:paraId="02B8E02B"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Service</w:t>
            </w:r>
          </w:p>
        </w:tc>
        <w:tc>
          <w:tcPr>
            <w:tcW w:w="1417" w:type="dxa"/>
            <w:tcBorders>
              <w:top w:val="single" w:sz="4" w:space="0" w:color="808080"/>
              <w:left w:val="nil"/>
              <w:bottom w:val="single" w:sz="4" w:space="0" w:color="auto"/>
              <w:right w:val="single" w:sz="4" w:space="0" w:color="auto"/>
            </w:tcBorders>
            <w:shd w:val="clear" w:color="auto" w:fill="D9D9D9" w:themeFill="background1" w:themeFillShade="D9"/>
            <w:hideMark/>
          </w:tcPr>
          <w:p w14:paraId="097C8C85"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Service target</w:t>
            </w:r>
            <w:r>
              <w:rPr>
                <w:rFonts w:ascii="Arial" w:eastAsia="Times New Roman" w:hAnsi="Arial" w:cs="Arial"/>
                <w:b/>
                <w:bCs/>
                <w:color w:val="000000"/>
                <w:sz w:val="20"/>
                <w:szCs w:val="20"/>
                <w:lang w:eastAsia="en-GB"/>
              </w:rPr>
              <w:t>*</w:t>
            </w:r>
          </w:p>
        </w:tc>
        <w:tc>
          <w:tcPr>
            <w:tcW w:w="1436" w:type="dxa"/>
            <w:tcBorders>
              <w:top w:val="single" w:sz="4" w:space="0" w:color="808080"/>
              <w:left w:val="nil"/>
              <w:bottom w:val="single" w:sz="4" w:space="0" w:color="auto"/>
              <w:right w:val="single" w:sz="4" w:space="0" w:color="auto"/>
            </w:tcBorders>
            <w:shd w:val="clear" w:color="auto" w:fill="D9D9D9" w:themeFill="background1" w:themeFillShade="D9"/>
            <w:hideMark/>
          </w:tcPr>
          <w:p w14:paraId="0A2774F5"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Average FTE </w:t>
            </w:r>
          </w:p>
        </w:tc>
        <w:tc>
          <w:tcPr>
            <w:tcW w:w="1803" w:type="dxa"/>
            <w:tcBorders>
              <w:top w:val="single" w:sz="4" w:space="0" w:color="808080"/>
              <w:left w:val="nil"/>
              <w:bottom w:val="single" w:sz="4" w:space="0" w:color="auto"/>
              <w:right w:val="single" w:sz="4" w:space="0" w:color="auto"/>
            </w:tcBorders>
            <w:shd w:val="clear" w:color="auto" w:fill="D9D9D9" w:themeFill="background1" w:themeFillShade="D9"/>
            <w:hideMark/>
          </w:tcPr>
          <w:p w14:paraId="26BE8CAD"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FTE days lost - long term </w:t>
            </w:r>
          </w:p>
        </w:tc>
        <w:tc>
          <w:tcPr>
            <w:tcW w:w="1619" w:type="dxa"/>
            <w:tcBorders>
              <w:top w:val="single" w:sz="4" w:space="0" w:color="808080"/>
              <w:left w:val="nil"/>
              <w:bottom w:val="single" w:sz="4" w:space="0" w:color="auto"/>
              <w:right w:val="single" w:sz="4" w:space="0" w:color="auto"/>
            </w:tcBorders>
            <w:shd w:val="clear" w:color="auto" w:fill="D9D9D9" w:themeFill="background1" w:themeFillShade="D9"/>
            <w:hideMark/>
          </w:tcPr>
          <w:p w14:paraId="77277D79"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Average long term days lost </w:t>
            </w:r>
          </w:p>
        </w:tc>
        <w:tc>
          <w:tcPr>
            <w:tcW w:w="1820" w:type="dxa"/>
            <w:tcBorders>
              <w:top w:val="single" w:sz="4" w:space="0" w:color="808080"/>
              <w:left w:val="nil"/>
              <w:bottom w:val="single" w:sz="4" w:space="0" w:color="auto"/>
              <w:right w:val="single" w:sz="4" w:space="0" w:color="auto"/>
            </w:tcBorders>
            <w:shd w:val="clear" w:color="auto" w:fill="D9D9D9" w:themeFill="background1" w:themeFillShade="D9"/>
            <w:hideMark/>
          </w:tcPr>
          <w:p w14:paraId="41057FD8"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FTE days lost - short term </w:t>
            </w:r>
          </w:p>
        </w:tc>
        <w:tc>
          <w:tcPr>
            <w:tcW w:w="1822" w:type="dxa"/>
            <w:tcBorders>
              <w:top w:val="single" w:sz="4" w:space="0" w:color="808080"/>
              <w:left w:val="nil"/>
              <w:bottom w:val="single" w:sz="4" w:space="0" w:color="auto"/>
              <w:right w:val="single" w:sz="4" w:space="0" w:color="auto"/>
            </w:tcBorders>
            <w:shd w:val="clear" w:color="auto" w:fill="D9D9D9" w:themeFill="background1" w:themeFillShade="D9"/>
            <w:hideMark/>
          </w:tcPr>
          <w:p w14:paraId="0B066919"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Average short term days lost </w:t>
            </w:r>
          </w:p>
        </w:tc>
        <w:tc>
          <w:tcPr>
            <w:tcW w:w="1619" w:type="dxa"/>
            <w:tcBorders>
              <w:top w:val="single" w:sz="4" w:space="0" w:color="808080"/>
              <w:left w:val="nil"/>
              <w:bottom w:val="single" w:sz="4" w:space="0" w:color="auto"/>
              <w:right w:val="single" w:sz="4" w:space="0" w:color="auto"/>
            </w:tcBorders>
            <w:shd w:val="clear" w:color="auto" w:fill="D9D9D9" w:themeFill="background1" w:themeFillShade="D9"/>
            <w:hideMark/>
          </w:tcPr>
          <w:p w14:paraId="0FFA9F94"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FTE days lost - total </w:t>
            </w:r>
          </w:p>
        </w:tc>
        <w:tc>
          <w:tcPr>
            <w:tcW w:w="1619" w:type="dxa"/>
            <w:tcBorders>
              <w:top w:val="single" w:sz="4" w:space="0" w:color="808080"/>
              <w:left w:val="nil"/>
              <w:bottom w:val="single" w:sz="4" w:space="0" w:color="auto"/>
              <w:right w:val="single" w:sz="4" w:space="0" w:color="auto"/>
            </w:tcBorders>
            <w:shd w:val="clear" w:color="auto" w:fill="D9D9D9" w:themeFill="background1" w:themeFillShade="D9"/>
            <w:hideMark/>
          </w:tcPr>
          <w:p w14:paraId="1CC8ACC9"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 xml:space="preserve">Average total days lost </w:t>
            </w:r>
          </w:p>
        </w:tc>
        <w:tc>
          <w:tcPr>
            <w:tcW w:w="1822" w:type="dxa"/>
            <w:tcBorders>
              <w:top w:val="single" w:sz="4" w:space="0" w:color="808080"/>
              <w:left w:val="nil"/>
              <w:bottom w:val="single" w:sz="4" w:space="0" w:color="auto"/>
              <w:right w:val="single" w:sz="4" w:space="0" w:color="auto"/>
            </w:tcBorders>
            <w:shd w:val="clear" w:color="auto" w:fill="D9D9D9" w:themeFill="background1" w:themeFillShade="D9"/>
            <w:hideMark/>
          </w:tcPr>
          <w:p w14:paraId="59996173"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Average of Full-time salary (£)</w:t>
            </w:r>
          </w:p>
        </w:tc>
        <w:tc>
          <w:tcPr>
            <w:tcW w:w="1436" w:type="dxa"/>
            <w:tcBorders>
              <w:top w:val="single" w:sz="4" w:space="0" w:color="808080"/>
              <w:left w:val="nil"/>
              <w:bottom w:val="single" w:sz="4" w:space="0" w:color="auto"/>
              <w:right w:val="single" w:sz="4" w:space="0" w:color="auto"/>
            </w:tcBorders>
            <w:shd w:val="clear" w:color="auto" w:fill="D9D9D9" w:themeFill="background1" w:themeFillShade="D9"/>
            <w:hideMark/>
          </w:tcPr>
          <w:p w14:paraId="6C3C6F16"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Average cost per day (£)</w:t>
            </w:r>
          </w:p>
        </w:tc>
        <w:tc>
          <w:tcPr>
            <w:tcW w:w="1803" w:type="dxa"/>
            <w:tcBorders>
              <w:top w:val="single" w:sz="4" w:space="0" w:color="808080"/>
              <w:left w:val="nil"/>
              <w:bottom w:val="single" w:sz="4" w:space="0" w:color="auto"/>
              <w:right w:val="single" w:sz="4" w:space="0" w:color="auto"/>
            </w:tcBorders>
            <w:shd w:val="clear" w:color="auto" w:fill="D9D9D9" w:themeFill="background1" w:themeFillShade="D9"/>
            <w:hideMark/>
          </w:tcPr>
          <w:p w14:paraId="657E97ED"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sidRPr="00003E31">
              <w:rPr>
                <w:rFonts w:ascii="Arial" w:eastAsia="Times New Roman" w:hAnsi="Arial" w:cs="Arial"/>
                <w:b/>
                <w:bCs/>
                <w:color w:val="000000"/>
                <w:sz w:val="20"/>
                <w:szCs w:val="20"/>
                <w:lang w:eastAsia="en-GB"/>
              </w:rPr>
              <w:t>Cost of cumulative days lost</w:t>
            </w:r>
          </w:p>
        </w:tc>
      </w:tr>
      <w:tr w:rsidR="00221CEF" w:rsidRPr="00003E31" w14:paraId="55AC6537" w14:textId="77777777" w:rsidTr="00221CEF">
        <w:trPr>
          <w:trHeight w:val="486"/>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D157A" w14:textId="77777777" w:rsidR="00221CEF" w:rsidRPr="00003E31" w:rsidRDefault="00221CEF" w:rsidP="00221CEF">
            <w:pPr>
              <w:spacing w:after="0" w:line="240" w:lineRule="auto"/>
              <w:rPr>
                <w:rFonts w:ascii="Arial" w:eastAsia="Times New Roman" w:hAnsi="Arial" w:cs="Arial"/>
                <w:b/>
                <w:bCs/>
                <w:sz w:val="20"/>
                <w:szCs w:val="20"/>
                <w:lang w:eastAsia="en-GB"/>
              </w:rPr>
            </w:pPr>
            <w:r w:rsidRPr="00003E31">
              <w:rPr>
                <w:rFonts w:ascii="Arial" w:eastAsia="Times New Roman" w:hAnsi="Arial" w:cs="Arial"/>
                <w:b/>
                <w:bCs/>
                <w:sz w:val="20"/>
                <w:szCs w:val="20"/>
                <w:lang w:eastAsia="en-GB"/>
              </w:rPr>
              <w:t>Education &amp; Skills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DDD7B0" w14:textId="77777777" w:rsidR="00221CEF" w:rsidRPr="00044C3D" w:rsidRDefault="00221CEF" w:rsidP="00221CEF">
            <w:pPr>
              <w:spacing w:after="0" w:line="240" w:lineRule="auto"/>
              <w:jc w:val="right"/>
              <w:rPr>
                <w:rFonts w:ascii="Arial" w:eastAsia="Times New Roman" w:hAnsi="Arial" w:cs="Arial"/>
                <w:color w:val="000000"/>
                <w:sz w:val="20"/>
                <w:szCs w:val="20"/>
                <w:lang w:eastAsia="en-GB"/>
              </w:rPr>
            </w:pPr>
            <w:r w:rsidRPr="00044C3D">
              <w:rPr>
                <w:rFonts w:ascii="Arial" w:hAnsi="Arial" w:cs="Arial"/>
                <w:color w:val="000000"/>
                <w:sz w:val="20"/>
                <w:szCs w:val="20"/>
              </w:rPr>
              <w:t> </w:t>
            </w: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21A86A35" w14:textId="5F691ED5"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54FF42FA" w14:textId="7078A544"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FB954D9" w14:textId="1B99A5C1"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63F8F57A" w14:textId="714FC085"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60EE31B2" w14:textId="32AB5103"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2CF5547B" w14:textId="787B7102"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AB6ABDA" w14:textId="25603FC7"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2CEBBABD" w14:textId="09BFFD2C"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6A67B7C1" w14:textId="165D061B"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280151D0" w14:textId="716A4EC6"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r>
      <w:tr w:rsidR="00221CEF" w:rsidRPr="00003E31" w14:paraId="62B272AC" w14:textId="77777777" w:rsidTr="00221CEF">
        <w:trPr>
          <w:trHeight w:val="486"/>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C1DA" w14:textId="77777777" w:rsidR="00221CEF" w:rsidRPr="00003E31" w:rsidRDefault="00221CEF" w:rsidP="00221CEF">
            <w:pPr>
              <w:spacing w:after="0" w:line="240" w:lineRule="auto"/>
              <w:rPr>
                <w:rFonts w:ascii="Arial" w:eastAsia="Times New Roman" w:hAnsi="Arial" w:cs="Arial"/>
                <w:b/>
                <w:bCs/>
                <w:sz w:val="20"/>
                <w:szCs w:val="20"/>
                <w:lang w:eastAsia="en-GB"/>
              </w:rPr>
            </w:pPr>
            <w:r w:rsidRPr="00003E31">
              <w:rPr>
                <w:rFonts w:ascii="Arial" w:eastAsia="Times New Roman" w:hAnsi="Arial" w:cs="Arial"/>
                <w:b/>
                <w:bCs/>
                <w:sz w:val="20"/>
                <w:szCs w:val="20"/>
                <w:lang w:eastAsia="en-GB"/>
              </w:rPr>
              <w:t>Performance and Quality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209DFC" w14:textId="77777777" w:rsidR="00221CEF" w:rsidRPr="00044C3D" w:rsidRDefault="00221CEF" w:rsidP="00221CEF">
            <w:pPr>
              <w:spacing w:after="0" w:line="240" w:lineRule="auto"/>
              <w:jc w:val="right"/>
              <w:rPr>
                <w:rFonts w:ascii="Arial" w:eastAsia="Times New Roman" w:hAnsi="Arial" w:cs="Arial"/>
                <w:color w:val="000000"/>
                <w:sz w:val="20"/>
                <w:szCs w:val="20"/>
                <w:lang w:eastAsia="en-GB"/>
              </w:rPr>
            </w:pPr>
            <w:r w:rsidRPr="00044C3D">
              <w:rPr>
                <w:rFonts w:ascii="Arial" w:hAnsi="Arial" w:cs="Arial"/>
                <w:color w:val="000000"/>
                <w:sz w:val="20"/>
                <w:szCs w:val="20"/>
              </w:rPr>
              <w:t> </w:t>
            </w: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1659CBEE" w14:textId="442FC2B1"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0DF114D9" w14:textId="2E13AF10"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74B982D3" w14:textId="34AB6377"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0BDCC920" w14:textId="2BAD5BE6"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301C7677" w14:textId="40A59762"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4EF982A7" w14:textId="4F27B05C"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5162F30" w14:textId="39A37762"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4F1D1B34" w14:textId="7D442099"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2AA980C5" w14:textId="083F3E42"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43BDC81A" w14:textId="5ED0B867"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r>
      <w:tr w:rsidR="00221CEF" w:rsidRPr="00003E31" w14:paraId="76B6BA5E" w14:textId="77777777" w:rsidTr="00221CEF">
        <w:trPr>
          <w:trHeight w:val="486"/>
        </w:trPr>
        <w:tc>
          <w:tcPr>
            <w:tcW w:w="241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61988" w14:textId="77777777" w:rsidR="00221CEF" w:rsidRPr="00003E31" w:rsidRDefault="00221CEF" w:rsidP="00221CEF">
            <w:pPr>
              <w:spacing w:after="0" w:line="240" w:lineRule="auto"/>
              <w:rPr>
                <w:rFonts w:ascii="Arial" w:eastAsia="Times New Roman" w:hAnsi="Arial" w:cs="Arial"/>
                <w:b/>
                <w:bCs/>
                <w:sz w:val="20"/>
                <w:szCs w:val="20"/>
                <w:lang w:eastAsia="en-GB"/>
              </w:rPr>
            </w:pPr>
            <w:r w:rsidRPr="00003E31">
              <w:rPr>
                <w:rFonts w:ascii="Arial" w:eastAsia="Times New Roman" w:hAnsi="Arial" w:cs="Arial"/>
                <w:b/>
                <w:bCs/>
                <w:sz w:val="20"/>
                <w:szCs w:val="20"/>
                <w:lang w:eastAsia="en-GB"/>
              </w:rPr>
              <w:t>Safeguarding and Early Help</w:t>
            </w:r>
          </w:p>
        </w:tc>
        <w:tc>
          <w:tcPr>
            <w:tcW w:w="1417" w:type="dxa"/>
            <w:tcBorders>
              <w:top w:val="single" w:sz="4" w:space="0" w:color="auto"/>
              <w:left w:val="nil"/>
              <w:bottom w:val="double" w:sz="4" w:space="0" w:color="auto"/>
              <w:right w:val="single" w:sz="4" w:space="0" w:color="auto"/>
            </w:tcBorders>
            <w:shd w:val="clear" w:color="auto" w:fill="auto"/>
            <w:noWrap/>
            <w:vAlign w:val="bottom"/>
          </w:tcPr>
          <w:p w14:paraId="006E6993" w14:textId="77777777" w:rsidR="00221CEF" w:rsidRPr="00044C3D" w:rsidRDefault="00221CEF" w:rsidP="00221CEF">
            <w:pPr>
              <w:spacing w:after="0" w:line="240" w:lineRule="auto"/>
              <w:jc w:val="right"/>
              <w:rPr>
                <w:rFonts w:ascii="Arial" w:eastAsia="Times New Roman" w:hAnsi="Arial" w:cs="Arial"/>
                <w:color w:val="000000"/>
                <w:sz w:val="20"/>
                <w:szCs w:val="20"/>
                <w:lang w:eastAsia="en-GB"/>
              </w:rPr>
            </w:pPr>
            <w:r w:rsidRPr="00044C3D">
              <w:rPr>
                <w:rFonts w:ascii="Arial" w:hAnsi="Arial" w:cs="Arial"/>
                <w:color w:val="000000"/>
                <w:sz w:val="20"/>
                <w:szCs w:val="20"/>
              </w:rPr>
              <w:t> </w:t>
            </w:r>
          </w:p>
        </w:tc>
        <w:tc>
          <w:tcPr>
            <w:tcW w:w="1436" w:type="dxa"/>
            <w:tcBorders>
              <w:top w:val="single" w:sz="4" w:space="0" w:color="auto"/>
              <w:left w:val="nil"/>
              <w:bottom w:val="double" w:sz="4" w:space="0" w:color="auto"/>
              <w:right w:val="single" w:sz="4" w:space="0" w:color="auto"/>
            </w:tcBorders>
            <w:shd w:val="clear" w:color="auto" w:fill="auto"/>
            <w:noWrap/>
            <w:vAlign w:val="bottom"/>
          </w:tcPr>
          <w:p w14:paraId="26D4E6EC" w14:textId="0FA42807"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double" w:sz="4" w:space="0" w:color="auto"/>
              <w:right w:val="single" w:sz="4" w:space="0" w:color="auto"/>
            </w:tcBorders>
            <w:shd w:val="clear" w:color="auto" w:fill="auto"/>
            <w:noWrap/>
            <w:vAlign w:val="bottom"/>
          </w:tcPr>
          <w:p w14:paraId="50ABC041" w14:textId="421736F5"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double" w:sz="4" w:space="0" w:color="auto"/>
              <w:right w:val="single" w:sz="4" w:space="0" w:color="auto"/>
            </w:tcBorders>
            <w:shd w:val="clear" w:color="auto" w:fill="auto"/>
            <w:noWrap/>
            <w:vAlign w:val="bottom"/>
          </w:tcPr>
          <w:p w14:paraId="67FB5EC1" w14:textId="599EF483"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0" w:type="dxa"/>
            <w:tcBorders>
              <w:top w:val="single" w:sz="4" w:space="0" w:color="auto"/>
              <w:left w:val="nil"/>
              <w:bottom w:val="double" w:sz="4" w:space="0" w:color="auto"/>
              <w:right w:val="single" w:sz="4" w:space="0" w:color="auto"/>
            </w:tcBorders>
            <w:shd w:val="clear" w:color="auto" w:fill="auto"/>
            <w:noWrap/>
            <w:vAlign w:val="bottom"/>
          </w:tcPr>
          <w:p w14:paraId="316F123E" w14:textId="52531D7C"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double" w:sz="4" w:space="0" w:color="auto"/>
              <w:right w:val="single" w:sz="4" w:space="0" w:color="auto"/>
            </w:tcBorders>
            <w:shd w:val="clear" w:color="auto" w:fill="auto"/>
            <w:noWrap/>
            <w:vAlign w:val="bottom"/>
          </w:tcPr>
          <w:p w14:paraId="0D1B9F3B" w14:textId="4C2569A8"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double" w:sz="4" w:space="0" w:color="auto"/>
              <w:right w:val="single" w:sz="4" w:space="0" w:color="auto"/>
            </w:tcBorders>
            <w:shd w:val="clear" w:color="auto" w:fill="auto"/>
            <w:noWrap/>
            <w:vAlign w:val="bottom"/>
          </w:tcPr>
          <w:p w14:paraId="77B85194" w14:textId="73C0F289"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619" w:type="dxa"/>
            <w:tcBorders>
              <w:top w:val="single" w:sz="4" w:space="0" w:color="auto"/>
              <w:left w:val="nil"/>
              <w:bottom w:val="double" w:sz="4" w:space="0" w:color="auto"/>
              <w:right w:val="single" w:sz="4" w:space="0" w:color="auto"/>
            </w:tcBorders>
            <w:shd w:val="clear" w:color="auto" w:fill="auto"/>
            <w:noWrap/>
            <w:vAlign w:val="bottom"/>
          </w:tcPr>
          <w:p w14:paraId="751E8EFA" w14:textId="55AD4871"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22" w:type="dxa"/>
            <w:tcBorders>
              <w:top w:val="single" w:sz="4" w:space="0" w:color="auto"/>
              <w:left w:val="nil"/>
              <w:bottom w:val="double" w:sz="4" w:space="0" w:color="auto"/>
              <w:right w:val="single" w:sz="4" w:space="0" w:color="auto"/>
            </w:tcBorders>
            <w:shd w:val="clear" w:color="auto" w:fill="auto"/>
            <w:noWrap/>
            <w:vAlign w:val="bottom"/>
          </w:tcPr>
          <w:p w14:paraId="30600289" w14:textId="3CD515AC"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436" w:type="dxa"/>
            <w:tcBorders>
              <w:top w:val="single" w:sz="4" w:space="0" w:color="auto"/>
              <w:left w:val="nil"/>
              <w:bottom w:val="double" w:sz="4" w:space="0" w:color="auto"/>
              <w:right w:val="single" w:sz="4" w:space="0" w:color="auto"/>
            </w:tcBorders>
            <w:shd w:val="clear" w:color="auto" w:fill="auto"/>
            <w:noWrap/>
            <w:vAlign w:val="bottom"/>
          </w:tcPr>
          <w:p w14:paraId="6E4E0308" w14:textId="5AE92248"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c>
          <w:tcPr>
            <w:tcW w:w="1803" w:type="dxa"/>
            <w:tcBorders>
              <w:top w:val="single" w:sz="4" w:space="0" w:color="auto"/>
              <w:left w:val="nil"/>
              <w:bottom w:val="double" w:sz="4" w:space="0" w:color="auto"/>
              <w:right w:val="single" w:sz="4" w:space="0" w:color="auto"/>
            </w:tcBorders>
            <w:shd w:val="clear" w:color="auto" w:fill="auto"/>
            <w:noWrap/>
            <w:vAlign w:val="bottom"/>
          </w:tcPr>
          <w:p w14:paraId="41D72BC3" w14:textId="774CDDE2" w:rsidR="00221CEF" w:rsidRPr="00044C3D" w:rsidRDefault="00221CEF" w:rsidP="00221CEF">
            <w:pPr>
              <w:spacing w:after="0" w:line="240" w:lineRule="auto"/>
              <w:jc w:val="right"/>
              <w:rPr>
                <w:rFonts w:ascii="Arial" w:eastAsia="Times New Roman" w:hAnsi="Arial" w:cs="Arial"/>
                <w:color w:val="000000"/>
                <w:sz w:val="20"/>
                <w:szCs w:val="20"/>
                <w:lang w:eastAsia="en-GB"/>
              </w:rPr>
            </w:pPr>
          </w:p>
        </w:tc>
      </w:tr>
      <w:tr w:rsidR="00221CEF" w:rsidRPr="00003E31" w14:paraId="0663AABF" w14:textId="77777777" w:rsidTr="00221CEF">
        <w:trPr>
          <w:trHeight w:val="499"/>
        </w:trPr>
        <w:tc>
          <w:tcPr>
            <w:tcW w:w="2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B18A2E1" w14:textId="77777777" w:rsidR="00221CEF" w:rsidRPr="00003E31" w:rsidRDefault="00221CEF" w:rsidP="00221C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w:t>
            </w:r>
          </w:p>
        </w:tc>
        <w:tc>
          <w:tcPr>
            <w:tcW w:w="1417" w:type="dxa"/>
            <w:tcBorders>
              <w:top w:val="double" w:sz="4" w:space="0" w:color="auto"/>
              <w:left w:val="nil"/>
              <w:bottom w:val="single" w:sz="4" w:space="0" w:color="auto"/>
              <w:right w:val="single" w:sz="4" w:space="0" w:color="auto"/>
            </w:tcBorders>
            <w:shd w:val="clear" w:color="auto" w:fill="auto"/>
            <w:noWrap/>
            <w:vAlign w:val="bottom"/>
          </w:tcPr>
          <w:p w14:paraId="5B2D7FF5" w14:textId="77777777"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r w:rsidRPr="00044C3D">
              <w:rPr>
                <w:rFonts w:ascii="Arial" w:hAnsi="Arial" w:cs="Arial"/>
                <w:b/>
                <w:bCs/>
                <w:color w:val="000000"/>
                <w:sz w:val="20"/>
                <w:szCs w:val="20"/>
              </w:rPr>
              <w:t> </w:t>
            </w:r>
          </w:p>
        </w:tc>
        <w:tc>
          <w:tcPr>
            <w:tcW w:w="1436" w:type="dxa"/>
            <w:tcBorders>
              <w:top w:val="double" w:sz="4" w:space="0" w:color="auto"/>
              <w:left w:val="nil"/>
              <w:bottom w:val="single" w:sz="4" w:space="0" w:color="auto"/>
              <w:right w:val="single" w:sz="4" w:space="0" w:color="auto"/>
            </w:tcBorders>
            <w:shd w:val="clear" w:color="auto" w:fill="auto"/>
            <w:noWrap/>
            <w:vAlign w:val="bottom"/>
          </w:tcPr>
          <w:p w14:paraId="7B92BB42" w14:textId="6870E5DF"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803" w:type="dxa"/>
            <w:tcBorders>
              <w:top w:val="double" w:sz="4" w:space="0" w:color="auto"/>
              <w:left w:val="nil"/>
              <w:bottom w:val="single" w:sz="4" w:space="0" w:color="auto"/>
              <w:right w:val="single" w:sz="4" w:space="0" w:color="auto"/>
            </w:tcBorders>
            <w:shd w:val="clear" w:color="auto" w:fill="auto"/>
            <w:noWrap/>
            <w:vAlign w:val="bottom"/>
          </w:tcPr>
          <w:p w14:paraId="4726CA56" w14:textId="4B3FC4E2"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619" w:type="dxa"/>
            <w:tcBorders>
              <w:top w:val="double" w:sz="4" w:space="0" w:color="auto"/>
              <w:left w:val="nil"/>
              <w:bottom w:val="single" w:sz="4" w:space="0" w:color="auto"/>
              <w:right w:val="single" w:sz="4" w:space="0" w:color="auto"/>
            </w:tcBorders>
            <w:shd w:val="clear" w:color="auto" w:fill="auto"/>
            <w:noWrap/>
            <w:vAlign w:val="bottom"/>
          </w:tcPr>
          <w:p w14:paraId="362D2CB8" w14:textId="13E4CAAB"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820" w:type="dxa"/>
            <w:tcBorders>
              <w:top w:val="double" w:sz="4" w:space="0" w:color="auto"/>
              <w:left w:val="nil"/>
              <w:bottom w:val="single" w:sz="4" w:space="0" w:color="auto"/>
              <w:right w:val="single" w:sz="4" w:space="0" w:color="auto"/>
            </w:tcBorders>
            <w:shd w:val="clear" w:color="auto" w:fill="auto"/>
            <w:noWrap/>
            <w:vAlign w:val="bottom"/>
          </w:tcPr>
          <w:p w14:paraId="7E1962C3" w14:textId="224A3520"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822" w:type="dxa"/>
            <w:tcBorders>
              <w:top w:val="double" w:sz="4" w:space="0" w:color="auto"/>
              <w:left w:val="nil"/>
              <w:bottom w:val="single" w:sz="4" w:space="0" w:color="auto"/>
              <w:right w:val="single" w:sz="4" w:space="0" w:color="auto"/>
            </w:tcBorders>
            <w:shd w:val="clear" w:color="auto" w:fill="auto"/>
            <w:noWrap/>
            <w:vAlign w:val="bottom"/>
          </w:tcPr>
          <w:p w14:paraId="2EEEBD77" w14:textId="4EC2CD48"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619" w:type="dxa"/>
            <w:tcBorders>
              <w:top w:val="double" w:sz="4" w:space="0" w:color="auto"/>
              <w:left w:val="nil"/>
              <w:bottom w:val="single" w:sz="4" w:space="0" w:color="auto"/>
              <w:right w:val="single" w:sz="4" w:space="0" w:color="auto"/>
            </w:tcBorders>
            <w:shd w:val="clear" w:color="auto" w:fill="auto"/>
            <w:noWrap/>
            <w:vAlign w:val="bottom"/>
          </w:tcPr>
          <w:p w14:paraId="17E743FE" w14:textId="5D382A7C"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619" w:type="dxa"/>
            <w:tcBorders>
              <w:top w:val="double" w:sz="4" w:space="0" w:color="auto"/>
              <w:left w:val="nil"/>
              <w:bottom w:val="single" w:sz="4" w:space="0" w:color="auto"/>
              <w:right w:val="single" w:sz="4" w:space="0" w:color="auto"/>
            </w:tcBorders>
            <w:shd w:val="clear" w:color="auto" w:fill="auto"/>
            <w:noWrap/>
            <w:vAlign w:val="bottom"/>
          </w:tcPr>
          <w:p w14:paraId="1E281EDF" w14:textId="200AE677"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822" w:type="dxa"/>
            <w:tcBorders>
              <w:top w:val="double" w:sz="4" w:space="0" w:color="auto"/>
              <w:left w:val="nil"/>
              <w:bottom w:val="single" w:sz="4" w:space="0" w:color="auto"/>
              <w:right w:val="single" w:sz="4" w:space="0" w:color="auto"/>
            </w:tcBorders>
            <w:shd w:val="clear" w:color="auto" w:fill="auto"/>
            <w:noWrap/>
            <w:vAlign w:val="bottom"/>
          </w:tcPr>
          <w:p w14:paraId="04352250" w14:textId="78E2635D"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436" w:type="dxa"/>
            <w:tcBorders>
              <w:top w:val="double" w:sz="4" w:space="0" w:color="auto"/>
              <w:left w:val="nil"/>
              <w:bottom w:val="single" w:sz="4" w:space="0" w:color="auto"/>
              <w:right w:val="single" w:sz="4" w:space="0" w:color="auto"/>
            </w:tcBorders>
            <w:shd w:val="clear" w:color="auto" w:fill="auto"/>
            <w:noWrap/>
            <w:vAlign w:val="bottom"/>
          </w:tcPr>
          <w:p w14:paraId="05720D9D" w14:textId="4C73286B"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c>
          <w:tcPr>
            <w:tcW w:w="1803" w:type="dxa"/>
            <w:tcBorders>
              <w:top w:val="double" w:sz="4" w:space="0" w:color="auto"/>
              <w:left w:val="nil"/>
              <w:bottom w:val="single" w:sz="4" w:space="0" w:color="auto"/>
              <w:right w:val="single" w:sz="4" w:space="0" w:color="auto"/>
            </w:tcBorders>
            <w:shd w:val="clear" w:color="auto" w:fill="auto"/>
            <w:noWrap/>
            <w:vAlign w:val="bottom"/>
          </w:tcPr>
          <w:p w14:paraId="0380FC82" w14:textId="27A051E9" w:rsidR="00221CEF" w:rsidRPr="00044C3D" w:rsidRDefault="00221CEF" w:rsidP="00221CEF">
            <w:pPr>
              <w:spacing w:after="0" w:line="240" w:lineRule="auto"/>
              <w:jc w:val="right"/>
              <w:rPr>
                <w:rFonts w:ascii="Arial" w:eastAsia="Times New Roman" w:hAnsi="Arial" w:cs="Arial"/>
                <w:b/>
                <w:bCs/>
                <w:color w:val="000000"/>
                <w:sz w:val="20"/>
                <w:szCs w:val="20"/>
                <w:lang w:eastAsia="en-GB"/>
              </w:rPr>
            </w:pPr>
          </w:p>
        </w:tc>
      </w:tr>
    </w:tbl>
    <w:p w14:paraId="389A189C" w14:textId="77777777" w:rsidR="00221CEF" w:rsidRDefault="00221CEF" w:rsidP="00221CEF">
      <w:pPr>
        <w:rPr>
          <w:rFonts w:ascii="Arial" w:eastAsia="Times New Roman" w:hAnsi="Arial" w:cs="Arial"/>
          <w:b/>
          <w:bCs/>
          <w:sz w:val="16"/>
          <w:szCs w:val="16"/>
          <w:lang w:eastAsia="en-GB"/>
        </w:rPr>
      </w:pPr>
      <w:r w:rsidRPr="00003E31">
        <w:rPr>
          <w:rFonts w:ascii="Arial" w:eastAsia="Times New Roman" w:hAnsi="Arial" w:cs="Arial"/>
          <w:b/>
          <w:bCs/>
          <w:sz w:val="16"/>
          <w:szCs w:val="16"/>
          <w:lang w:eastAsia="en-GB"/>
        </w:rPr>
        <w:t xml:space="preserve">* Target </w:t>
      </w:r>
      <w:r>
        <w:rPr>
          <w:rFonts w:ascii="Arial" w:eastAsia="Times New Roman" w:hAnsi="Arial" w:cs="Arial"/>
          <w:b/>
          <w:bCs/>
          <w:sz w:val="16"/>
          <w:szCs w:val="16"/>
          <w:lang w:eastAsia="en-GB"/>
        </w:rPr>
        <w:t>is still 2019/20</w:t>
      </w:r>
    </w:p>
    <w:p w14:paraId="0AAEED7F" w14:textId="77777777" w:rsidR="00221CEF" w:rsidRPr="00003E31" w:rsidRDefault="00221CEF" w:rsidP="00221CEF">
      <w:pPr>
        <w:spacing w:after="0" w:line="240" w:lineRule="auto"/>
        <w:rPr>
          <w:rFonts w:ascii="Arial" w:eastAsia="Times New Roman" w:hAnsi="Arial" w:cs="Arial"/>
          <w:b/>
          <w:bCs/>
          <w:sz w:val="16"/>
          <w:szCs w:val="16"/>
          <w:lang w:eastAsia="en-GB"/>
        </w:rPr>
      </w:pPr>
    </w:p>
    <w:p w14:paraId="73D9C5EC" w14:textId="77777777" w:rsidR="00221CEF" w:rsidRPr="00FA29F1" w:rsidRDefault="00221CEF" w:rsidP="00221CEF">
      <w:pPr>
        <w:shd w:val="clear" w:color="auto" w:fill="BFBFBF" w:themeFill="background1" w:themeFillShade="BF"/>
        <w:spacing w:after="0"/>
        <w:contextualSpacing/>
        <w:rPr>
          <w:rFonts w:ascii="Arial" w:eastAsia="Times New Roman" w:hAnsi="Arial" w:cs="Arial"/>
          <w:b/>
          <w:bCs/>
          <w:sz w:val="24"/>
          <w:lang w:eastAsia="en-GB"/>
        </w:rPr>
      </w:pPr>
      <w:r w:rsidRPr="00FA29F1">
        <w:rPr>
          <w:rFonts w:ascii="Arial" w:eastAsia="Times New Roman" w:hAnsi="Arial" w:cs="Arial"/>
          <w:b/>
          <w:bCs/>
          <w:sz w:val="24"/>
          <w:lang w:eastAsia="en-GB"/>
        </w:rPr>
        <w:t>Sickness Absence Reviews</w:t>
      </w:r>
    </w:p>
    <w:p w14:paraId="048AF60F" w14:textId="77777777" w:rsidR="00221CEF" w:rsidRDefault="00221CEF" w:rsidP="00221CEF">
      <w:pPr>
        <w:spacing w:after="0"/>
        <w:jc w:val="both"/>
        <w:rPr>
          <w:rFonts w:ascii="Arial" w:eastAsia="Calibri" w:hAnsi="Arial" w:cs="Arial"/>
        </w:rPr>
      </w:pPr>
    </w:p>
    <w:p w14:paraId="620E52B9" w14:textId="77777777" w:rsidR="00221CEF" w:rsidRPr="0004589C" w:rsidRDefault="00221CEF" w:rsidP="00221CEF">
      <w:pPr>
        <w:spacing w:after="0"/>
        <w:jc w:val="both"/>
        <w:rPr>
          <w:rFonts w:ascii="Arial" w:eastAsia="Calibri" w:hAnsi="Arial" w:cs="Arial"/>
        </w:rPr>
      </w:pPr>
      <w:r w:rsidRPr="0004589C">
        <w:rPr>
          <w:rFonts w:ascii="Arial" w:eastAsia="Calibri" w:hAnsi="Arial" w:cs="Arial"/>
        </w:rPr>
        <w:t xml:space="preserve">The number of SAR’s completed and outstanding as at end of </w:t>
      </w:r>
      <w:r>
        <w:rPr>
          <w:rFonts w:ascii="Arial" w:eastAsia="Calibri" w:hAnsi="Arial" w:cs="Arial"/>
        </w:rPr>
        <w:t>Quarter 2</w:t>
      </w:r>
      <w:r w:rsidRPr="0004589C">
        <w:rPr>
          <w:rFonts w:ascii="Arial" w:eastAsia="Calibri" w:hAnsi="Arial" w:cs="Arial"/>
        </w:rPr>
        <w:t xml:space="preserve"> are detailed in the following table:  </w:t>
      </w:r>
    </w:p>
    <w:p w14:paraId="5A8862AA" w14:textId="77777777" w:rsidR="00221CEF" w:rsidRPr="0004589C" w:rsidRDefault="00221CEF" w:rsidP="00221CEF">
      <w:pPr>
        <w:spacing w:after="0"/>
        <w:contextualSpacing/>
        <w:rPr>
          <w:rFonts w:ascii="Arial" w:eastAsia="Times New Roman" w:hAnsi="Arial" w:cs="Arial"/>
          <w:b/>
          <w:bCs/>
          <w:sz w:val="16"/>
          <w:szCs w:val="16"/>
          <w:lang w:eastAsia="en-GB"/>
        </w:rPr>
      </w:pPr>
    </w:p>
    <w:tbl>
      <w:tblPr>
        <w:tblW w:w="2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6810"/>
        <w:gridCol w:w="6422"/>
      </w:tblGrid>
      <w:tr w:rsidR="00221CEF" w:rsidRPr="0004589C" w14:paraId="450E2A00" w14:textId="77777777" w:rsidTr="00221CEF">
        <w:trPr>
          <w:trHeight w:val="352"/>
        </w:trPr>
        <w:tc>
          <w:tcPr>
            <w:tcW w:w="7433" w:type="dxa"/>
            <w:tcBorders>
              <w:bottom w:val="double" w:sz="4" w:space="0" w:color="auto"/>
            </w:tcBorders>
            <w:shd w:val="clear" w:color="auto" w:fill="D9D9D9" w:themeFill="background1" w:themeFillShade="D9"/>
            <w:noWrap/>
            <w:vAlign w:val="bottom"/>
          </w:tcPr>
          <w:p w14:paraId="3D3DFD55" w14:textId="77777777" w:rsidR="00221CEF" w:rsidRPr="0004589C" w:rsidRDefault="00221CEF" w:rsidP="00221CEF">
            <w:pPr>
              <w:spacing w:after="0" w:line="360" w:lineRule="auto"/>
              <w:rPr>
                <w:rFonts w:ascii="Arial" w:eastAsia="Times New Roman" w:hAnsi="Arial" w:cs="Arial"/>
                <w:color w:val="000000"/>
                <w:lang w:eastAsia="en-GB"/>
              </w:rPr>
            </w:pPr>
          </w:p>
        </w:tc>
        <w:tc>
          <w:tcPr>
            <w:tcW w:w="6810" w:type="dxa"/>
            <w:tcBorders>
              <w:bottom w:val="double" w:sz="4" w:space="0" w:color="auto"/>
            </w:tcBorders>
            <w:shd w:val="clear" w:color="auto" w:fill="D9D9D9" w:themeFill="background1" w:themeFillShade="D9"/>
            <w:noWrap/>
            <w:vAlign w:val="bottom"/>
          </w:tcPr>
          <w:p w14:paraId="0E2C7D19" w14:textId="77777777" w:rsidR="00221CEF" w:rsidRPr="0004589C" w:rsidRDefault="00221CEF" w:rsidP="00221CEF">
            <w:pPr>
              <w:spacing w:after="0" w:line="360" w:lineRule="auto"/>
              <w:jc w:val="center"/>
              <w:rPr>
                <w:rFonts w:ascii="Arial" w:eastAsia="Times New Roman" w:hAnsi="Arial" w:cs="Arial"/>
                <w:b/>
                <w:color w:val="000000"/>
                <w:lang w:eastAsia="en-GB"/>
              </w:rPr>
            </w:pPr>
            <w:r w:rsidRPr="0004589C">
              <w:rPr>
                <w:rFonts w:ascii="Arial" w:eastAsia="Times New Roman" w:hAnsi="Arial" w:cs="Arial"/>
                <w:b/>
                <w:color w:val="000000"/>
                <w:lang w:eastAsia="en-GB"/>
              </w:rPr>
              <w:t xml:space="preserve">Number of SAR’s carried out in </w:t>
            </w:r>
          </w:p>
          <w:p w14:paraId="5BC7EC0A" w14:textId="5AF72424" w:rsidR="00221CEF" w:rsidRPr="0004589C" w:rsidRDefault="00221CEF" w:rsidP="00221CEF">
            <w:pPr>
              <w:spacing w:after="0" w:line="360" w:lineRule="auto"/>
              <w:jc w:val="center"/>
              <w:rPr>
                <w:rFonts w:ascii="Arial" w:eastAsia="Times New Roman" w:hAnsi="Arial" w:cs="Arial"/>
                <w:b/>
                <w:color w:val="000000"/>
                <w:lang w:eastAsia="en-GB"/>
              </w:rPr>
            </w:pPr>
            <w:r>
              <w:rPr>
                <w:rFonts w:ascii="Arial" w:eastAsia="Times New Roman" w:hAnsi="Arial" w:cs="Arial"/>
                <w:b/>
                <w:color w:val="000000"/>
                <w:lang w:eastAsia="en-GB"/>
              </w:rPr>
              <w:t>Quarter x</w:t>
            </w:r>
          </w:p>
        </w:tc>
        <w:tc>
          <w:tcPr>
            <w:tcW w:w="6422" w:type="dxa"/>
            <w:tcBorders>
              <w:bottom w:val="double" w:sz="4" w:space="0" w:color="auto"/>
            </w:tcBorders>
            <w:shd w:val="clear" w:color="auto" w:fill="D9D9D9" w:themeFill="background1" w:themeFillShade="D9"/>
            <w:noWrap/>
            <w:vAlign w:val="bottom"/>
          </w:tcPr>
          <w:p w14:paraId="1FB7322C" w14:textId="77777777" w:rsidR="00221CEF" w:rsidRDefault="00221CEF" w:rsidP="00221CEF">
            <w:pPr>
              <w:spacing w:after="0" w:line="360" w:lineRule="auto"/>
              <w:jc w:val="center"/>
              <w:rPr>
                <w:rFonts w:ascii="Arial" w:eastAsia="Times New Roman" w:hAnsi="Arial" w:cs="Arial"/>
                <w:b/>
                <w:color w:val="000000"/>
                <w:lang w:eastAsia="en-GB"/>
              </w:rPr>
            </w:pPr>
            <w:r w:rsidRPr="0004589C">
              <w:rPr>
                <w:rFonts w:ascii="Arial" w:eastAsia="Times New Roman" w:hAnsi="Arial" w:cs="Arial"/>
                <w:b/>
                <w:color w:val="000000"/>
                <w:lang w:eastAsia="en-GB"/>
              </w:rPr>
              <w:t xml:space="preserve">SAR’s outstanding as at the end of </w:t>
            </w:r>
          </w:p>
          <w:p w14:paraId="520C8319" w14:textId="658F5CED" w:rsidR="00221CEF" w:rsidRPr="0004589C" w:rsidRDefault="00221CEF" w:rsidP="00221CEF">
            <w:pPr>
              <w:spacing w:after="0" w:line="360" w:lineRule="auto"/>
              <w:jc w:val="center"/>
              <w:rPr>
                <w:rFonts w:ascii="Arial" w:eastAsia="Times New Roman" w:hAnsi="Arial" w:cs="Arial"/>
                <w:b/>
                <w:color w:val="000000"/>
                <w:lang w:eastAsia="en-GB"/>
              </w:rPr>
            </w:pPr>
            <w:r>
              <w:rPr>
                <w:rFonts w:ascii="Arial" w:eastAsia="Times New Roman" w:hAnsi="Arial" w:cs="Arial"/>
                <w:b/>
                <w:color w:val="000000"/>
                <w:lang w:eastAsia="en-GB"/>
              </w:rPr>
              <w:t>Quarter x</w:t>
            </w:r>
          </w:p>
        </w:tc>
      </w:tr>
      <w:tr w:rsidR="00221CEF" w:rsidRPr="0004589C" w14:paraId="3E0EEC38" w14:textId="77777777" w:rsidTr="00221CEF">
        <w:trPr>
          <w:trHeight w:val="352"/>
        </w:trPr>
        <w:tc>
          <w:tcPr>
            <w:tcW w:w="7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2C9F" w14:textId="77777777" w:rsidR="00221CEF" w:rsidRPr="0004589C" w:rsidRDefault="00221CEF" w:rsidP="00221CEF">
            <w:pPr>
              <w:spacing w:after="0" w:line="240" w:lineRule="auto"/>
              <w:rPr>
                <w:rFonts w:ascii="Arial" w:eastAsia="Times New Roman" w:hAnsi="Arial" w:cs="Arial"/>
                <w:color w:val="000000"/>
                <w:lang w:eastAsia="en-GB"/>
              </w:rPr>
            </w:pPr>
            <w:r w:rsidRPr="0004589C">
              <w:rPr>
                <w:rFonts w:ascii="Arial" w:eastAsia="Times New Roman" w:hAnsi="Arial" w:cs="Arial"/>
                <w:color w:val="000000"/>
                <w:lang w:eastAsia="en-GB"/>
              </w:rPr>
              <w:t>Partnership &amp; Prevention</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2BBCF" w14:textId="270177F7" w:rsidR="00221CEF" w:rsidRPr="0004589C" w:rsidRDefault="00221CEF" w:rsidP="00221CEF">
            <w:pPr>
              <w:spacing w:after="0" w:line="240" w:lineRule="auto"/>
              <w:jc w:val="center"/>
              <w:rPr>
                <w:rFonts w:ascii="Arial" w:eastAsia="Times New Roman" w:hAnsi="Arial" w:cs="Arial"/>
                <w:color w:val="000000"/>
                <w:lang w:eastAsia="en-GB"/>
              </w:rPr>
            </w:pPr>
          </w:p>
        </w:tc>
        <w:tc>
          <w:tcPr>
            <w:tcW w:w="6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B31" w14:textId="6B2C8BF0" w:rsidR="00221CEF" w:rsidRPr="0004589C" w:rsidRDefault="00221CEF" w:rsidP="00221CEF">
            <w:pPr>
              <w:spacing w:after="0" w:line="240" w:lineRule="auto"/>
              <w:jc w:val="center"/>
              <w:rPr>
                <w:rFonts w:ascii="Arial" w:eastAsia="Times New Roman" w:hAnsi="Arial" w:cs="Arial"/>
                <w:color w:val="000000"/>
                <w:lang w:eastAsia="en-GB"/>
              </w:rPr>
            </w:pPr>
          </w:p>
        </w:tc>
      </w:tr>
      <w:tr w:rsidR="00221CEF" w:rsidRPr="0004589C" w14:paraId="0CC71DE5" w14:textId="77777777" w:rsidTr="00221CEF">
        <w:trPr>
          <w:trHeight w:val="352"/>
        </w:trPr>
        <w:tc>
          <w:tcPr>
            <w:tcW w:w="7433" w:type="dxa"/>
            <w:tcBorders>
              <w:bottom w:val="single" w:sz="4" w:space="0" w:color="auto"/>
            </w:tcBorders>
            <w:shd w:val="clear" w:color="auto" w:fill="auto"/>
            <w:noWrap/>
            <w:vAlign w:val="bottom"/>
          </w:tcPr>
          <w:p w14:paraId="5D88FCE1" w14:textId="77777777" w:rsidR="00221CEF" w:rsidRPr="0004589C" w:rsidRDefault="00221CEF" w:rsidP="00221CE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Multi-Agency Children’s Hub</w:t>
            </w:r>
          </w:p>
        </w:tc>
        <w:tc>
          <w:tcPr>
            <w:tcW w:w="6810" w:type="dxa"/>
            <w:tcBorders>
              <w:bottom w:val="single" w:sz="4" w:space="0" w:color="auto"/>
            </w:tcBorders>
            <w:shd w:val="clear" w:color="auto" w:fill="auto"/>
            <w:noWrap/>
            <w:vAlign w:val="bottom"/>
          </w:tcPr>
          <w:p w14:paraId="6B5A2A17" w14:textId="5EC50518" w:rsidR="00221CEF" w:rsidRDefault="00221CEF" w:rsidP="00221CEF">
            <w:pPr>
              <w:spacing w:after="0" w:line="240" w:lineRule="auto"/>
              <w:jc w:val="center"/>
              <w:rPr>
                <w:rFonts w:ascii="Arial" w:eastAsia="Times New Roman" w:hAnsi="Arial" w:cs="Arial"/>
                <w:color w:val="000000"/>
                <w:lang w:eastAsia="en-GB"/>
              </w:rPr>
            </w:pPr>
          </w:p>
        </w:tc>
        <w:tc>
          <w:tcPr>
            <w:tcW w:w="6422" w:type="dxa"/>
            <w:tcBorders>
              <w:bottom w:val="single" w:sz="4" w:space="0" w:color="auto"/>
            </w:tcBorders>
            <w:shd w:val="clear" w:color="auto" w:fill="auto"/>
            <w:noWrap/>
            <w:vAlign w:val="bottom"/>
          </w:tcPr>
          <w:p w14:paraId="7D0D92D6" w14:textId="7E640948" w:rsidR="00221CEF" w:rsidRPr="0004589C" w:rsidRDefault="00221CEF" w:rsidP="00221CEF">
            <w:pPr>
              <w:spacing w:after="0" w:line="240" w:lineRule="auto"/>
              <w:jc w:val="center"/>
              <w:rPr>
                <w:rFonts w:ascii="Arial" w:eastAsia="Times New Roman" w:hAnsi="Arial" w:cs="Arial"/>
                <w:color w:val="000000"/>
                <w:lang w:eastAsia="en-GB"/>
              </w:rPr>
            </w:pPr>
          </w:p>
        </w:tc>
      </w:tr>
      <w:tr w:rsidR="00221CEF" w:rsidRPr="0004589C" w14:paraId="0202AD12" w14:textId="77777777" w:rsidTr="00221CEF">
        <w:trPr>
          <w:trHeight w:val="352"/>
        </w:trPr>
        <w:tc>
          <w:tcPr>
            <w:tcW w:w="7433" w:type="dxa"/>
            <w:tcBorders>
              <w:bottom w:val="single" w:sz="4" w:space="0" w:color="auto"/>
            </w:tcBorders>
            <w:shd w:val="clear" w:color="auto" w:fill="auto"/>
            <w:noWrap/>
            <w:vAlign w:val="bottom"/>
          </w:tcPr>
          <w:p w14:paraId="4DD2A14C" w14:textId="77777777" w:rsidR="00221CEF" w:rsidRPr="0004589C" w:rsidRDefault="00221CEF" w:rsidP="00221CEF">
            <w:pPr>
              <w:spacing w:after="0" w:line="240" w:lineRule="auto"/>
              <w:rPr>
                <w:rFonts w:ascii="Arial" w:eastAsia="Times New Roman" w:hAnsi="Arial" w:cs="Arial"/>
                <w:color w:val="000000"/>
                <w:lang w:eastAsia="en-GB"/>
              </w:rPr>
            </w:pPr>
            <w:r w:rsidRPr="0004589C">
              <w:rPr>
                <w:rFonts w:ascii="Arial" w:eastAsia="Times New Roman" w:hAnsi="Arial" w:cs="Arial"/>
                <w:color w:val="000000"/>
                <w:lang w:eastAsia="en-GB"/>
              </w:rPr>
              <w:t xml:space="preserve">Social Work &amp; Safeguarding </w:t>
            </w:r>
          </w:p>
        </w:tc>
        <w:tc>
          <w:tcPr>
            <w:tcW w:w="6810" w:type="dxa"/>
            <w:tcBorders>
              <w:bottom w:val="single" w:sz="4" w:space="0" w:color="auto"/>
            </w:tcBorders>
            <w:shd w:val="clear" w:color="auto" w:fill="auto"/>
            <w:noWrap/>
            <w:vAlign w:val="bottom"/>
          </w:tcPr>
          <w:p w14:paraId="2482C8E9" w14:textId="78DF9CD3" w:rsidR="00221CEF" w:rsidRPr="0004589C" w:rsidRDefault="00221CEF" w:rsidP="00221CEF">
            <w:pPr>
              <w:spacing w:after="0" w:line="240" w:lineRule="auto"/>
              <w:jc w:val="center"/>
              <w:rPr>
                <w:rFonts w:ascii="Arial" w:eastAsia="Times New Roman" w:hAnsi="Arial" w:cs="Arial"/>
                <w:color w:val="000000"/>
                <w:lang w:eastAsia="en-GB"/>
              </w:rPr>
            </w:pPr>
          </w:p>
        </w:tc>
        <w:tc>
          <w:tcPr>
            <w:tcW w:w="6422" w:type="dxa"/>
            <w:tcBorders>
              <w:bottom w:val="single" w:sz="4" w:space="0" w:color="auto"/>
            </w:tcBorders>
            <w:shd w:val="clear" w:color="auto" w:fill="auto"/>
            <w:noWrap/>
            <w:vAlign w:val="bottom"/>
          </w:tcPr>
          <w:p w14:paraId="4862667D" w14:textId="47613FF6" w:rsidR="00221CEF" w:rsidRPr="0004589C" w:rsidRDefault="00221CEF" w:rsidP="00221CEF">
            <w:pPr>
              <w:spacing w:after="0" w:line="240" w:lineRule="auto"/>
              <w:jc w:val="center"/>
              <w:rPr>
                <w:rFonts w:ascii="Arial" w:eastAsia="Times New Roman" w:hAnsi="Arial" w:cs="Arial"/>
                <w:color w:val="000000"/>
                <w:lang w:eastAsia="en-GB"/>
              </w:rPr>
            </w:pPr>
          </w:p>
        </w:tc>
      </w:tr>
      <w:tr w:rsidR="00221CEF" w:rsidRPr="0004589C" w14:paraId="43EB0395" w14:textId="77777777" w:rsidTr="00221CEF">
        <w:trPr>
          <w:trHeight w:val="352"/>
        </w:trPr>
        <w:tc>
          <w:tcPr>
            <w:tcW w:w="7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62EFB" w14:textId="77777777" w:rsidR="00221CEF" w:rsidRPr="0004589C" w:rsidRDefault="00221CEF" w:rsidP="00221CEF">
            <w:pPr>
              <w:spacing w:after="0" w:line="240" w:lineRule="auto"/>
              <w:rPr>
                <w:rFonts w:ascii="Arial" w:eastAsia="Times New Roman" w:hAnsi="Arial" w:cs="Arial"/>
                <w:b/>
                <w:color w:val="000000"/>
                <w:lang w:eastAsia="en-GB"/>
              </w:rPr>
            </w:pPr>
            <w:r w:rsidRPr="0004589C">
              <w:rPr>
                <w:rFonts w:ascii="Arial" w:eastAsia="Times New Roman" w:hAnsi="Arial" w:cs="Arial"/>
                <w:color w:val="000000"/>
                <w:lang w:eastAsia="en-GB"/>
              </w:rPr>
              <w:t>Social Work &amp; Professional Standards</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529CD" w14:textId="7C693BBB" w:rsidR="00221CEF" w:rsidRDefault="00221CEF" w:rsidP="00221CEF">
            <w:pPr>
              <w:spacing w:after="0" w:line="240" w:lineRule="auto"/>
              <w:jc w:val="center"/>
              <w:rPr>
                <w:rFonts w:ascii="Arial" w:eastAsia="Times New Roman" w:hAnsi="Arial" w:cs="Arial"/>
                <w:b/>
                <w:color w:val="000000"/>
                <w:lang w:eastAsia="en-GB"/>
              </w:rPr>
            </w:pPr>
          </w:p>
        </w:tc>
        <w:tc>
          <w:tcPr>
            <w:tcW w:w="6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18D6B" w14:textId="35905066" w:rsidR="00221CEF" w:rsidRDefault="00221CEF" w:rsidP="00221CEF">
            <w:pPr>
              <w:spacing w:after="0" w:line="240" w:lineRule="auto"/>
              <w:jc w:val="center"/>
              <w:rPr>
                <w:rFonts w:ascii="Arial" w:eastAsia="Times New Roman" w:hAnsi="Arial" w:cs="Arial"/>
                <w:b/>
                <w:color w:val="000000"/>
                <w:lang w:eastAsia="en-GB"/>
              </w:rPr>
            </w:pPr>
          </w:p>
        </w:tc>
      </w:tr>
      <w:tr w:rsidR="00221CEF" w:rsidRPr="0004589C" w14:paraId="158D3068" w14:textId="77777777" w:rsidTr="00221CEF">
        <w:trPr>
          <w:trHeight w:val="352"/>
        </w:trPr>
        <w:tc>
          <w:tcPr>
            <w:tcW w:w="7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EC090" w14:textId="5D3C3E3D" w:rsidR="00221CEF" w:rsidRPr="0004589C" w:rsidRDefault="00221CEF" w:rsidP="00221CEF">
            <w:pPr>
              <w:spacing w:after="0" w:line="240" w:lineRule="auto"/>
              <w:rPr>
                <w:rFonts w:ascii="Arial" w:eastAsia="Times New Roman" w:hAnsi="Arial" w:cs="Arial"/>
                <w:b/>
                <w:color w:val="000000"/>
                <w:lang w:eastAsia="en-GB"/>
              </w:rPr>
            </w:pPr>
            <w:r w:rsidRPr="00221CEF">
              <w:rPr>
                <w:rFonts w:ascii="Arial" w:eastAsia="Times New Roman" w:hAnsi="Arial" w:cs="Arial"/>
                <w:b/>
                <w:color w:val="FF0000"/>
                <w:lang w:eastAsia="en-GB"/>
              </w:rPr>
              <w:t>Add other services</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E33B3" w14:textId="77777777" w:rsidR="00221CEF" w:rsidRDefault="00221CEF" w:rsidP="00221CEF">
            <w:pPr>
              <w:spacing w:after="0" w:line="240" w:lineRule="auto"/>
              <w:jc w:val="center"/>
              <w:rPr>
                <w:rFonts w:ascii="Arial" w:eastAsia="Times New Roman" w:hAnsi="Arial" w:cs="Arial"/>
                <w:b/>
                <w:color w:val="000000"/>
                <w:lang w:eastAsia="en-GB"/>
              </w:rPr>
            </w:pPr>
          </w:p>
        </w:tc>
        <w:tc>
          <w:tcPr>
            <w:tcW w:w="6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21645" w14:textId="77777777" w:rsidR="00221CEF" w:rsidRDefault="00221CEF" w:rsidP="00221CEF">
            <w:pPr>
              <w:spacing w:after="0" w:line="240" w:lineRule="auto"/>
              <w:jc w:val="center"/>
              <w:rPr>
                <w:rFonts w:ascii="Arial" w:eastAsia="Times New Roman" w:hAnsi="Arial" w:cs="Arial"/>
                <w:b/>
                <w:color w:val="000000"/>
                <w:lang w:eastAsia="en-GB"/>
              </w:rPr>
            </w:pPr>
          </w:p>
        </w:tc>
      </w:tr>
      <w:tr w:rsidR="00221CEF" w:rsidRPr="0004589C" w14:paraId="36DD4378" w14:textId="77777777" w:rsidTr="00221CEF">
        <w:trPr>
          <w:trHeight w:val="352"/>
        </w:trPr>
        <w:tc>
          <w:tcPr>
            <w:tcW w:w="7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506F" w14:textId="77777777" w:rsidR="00221CEF" w:rsidRPr="0004589C" w:rsidRDefault="00221CEF" w:rsidP="00221CEF">
            <w:pPr>
              <w:spacing w:after="0" w:line="240" w:lineRule="auto"/>
              <w:rPr>
                <w:rFonts w:ascii="Arial" w:eastAsia="Times New Roman" w:hAnsi="Arial" w:cs="Arial"/>
                <w:b/>
                <w:color w:val="000000"/>
                <w:lang w:eastAsia="en-GB"/>
              </w:rPr>
            </w:pPr>
            <w:r w:rsidRPr="0004589C">
              <w:rPr>
                <w:rFonts w:ascii="Arial" w:eastAsia="Times New Roman" w:hAnsi="Arial" w:cs="Arial"/>
                <w:b/>
                <w:color w:val="000000"/>
                <w:lang w:eastAsia="en-GB"/>
              </w:rPr>
              <w:t>Total</w:t>
            </w:r>
          </w:p>
        </w:tc>
        <w:tc>
          <w:tcPr>
            <w:tcW w:w="6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B7BFB" w14:textId="755062C5" w:rsidR="00221CEF" w:rsidRPr="0004589C" w:rsidRDefault="00221CEF" w:rsidP="00221CEF">
            <w:pPr>
              <w:spacing w:after="0" w:line="240" w:lineRule="auto"/>
              <w:jc w:val="center"/>
              <w:rPr>
                <w:rFonts w:ascii="Arial" w:eastAsia="Times New Roman" w:hAnsi="Arial" w:cs="Arial"/>
                <w:b/>
                <w:color w:val="000000"/>
                <w:lang w:eastAsia="en-GB"/>
              </w:rPr>
            </w:pPr>
          </w:p>
        </w:tc>
        <w:tc>
          <w:tcPr>
            <w:tcW w:w="6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014DE" w14:textId="6C257D9A" w:rsidR="00221CEF" w:rsidRPr="0004589C" w:rsidRDefault="00221CEF" w:rsidP="00221CEF">
            <w:pPr>
              <w:spacing w:after="0" w:line="240" w:lineRule="auto"/>
              <w:jc w:val="center"/>
              <w:rPr>
                <w:rFonts w:ascii="Arial" w:eastAsia="Times New Roman" w:hAnsi="Arial" w:cs="Arial"/>
                <w:b/>
                <w:color w:val="000000"/>
                <w:lang w:eastAsia="en-GB"/>
              </w:rPr>
            </w:pPr>
          </w:p>
        </w:tc>
      </w:tr>
    </w:tbl>
    <w:p w14:paraId="61721C9F" w14:textId="77777777" w:rsidR="00221CEF" w:rsidRDefault="00221CEF" w:rsidP="00221CEF">
      <w:pPr>
        <w:spacing w:after="0" w:line="240" w:lineRule="auto"/>
        <w:rPr>
          <w:rFonts w:ascii="Arial" w:eastAsia="Calibri" w:hAnsi="Arial" w:cs="Arial"/>
          <w:b/>
          <w:sz w:val="18"/>
          <w:szCs w:val="18"/>
        </w:rPr>
      </w:pPr>
    </w:p>
    <w:p w14:paraId="71C0EB48" w14:textId="77777777" w:rsidR="00221CEF" w:rsidRDefault="00221CEF" w:rsidP="00221CEF">
      <w:pPr>
        <w:spacing w:after="0" w:line="240" w:lineRule="auto"/>
        <w:rPr>
          <w:rFonts w:ascii="Arial" w:eastAsia="Calibri" w:hAnsi="Arial" w:cs="Arial"/>
          <w:b/>
          <w:sz w:val="18"/>
          <w:szCs w:val="18"/>
        </w:rPr>
      </w:pPr>
    </w:p>
    <w:p w14:paraId="110F1C19" w14:textId="77777777" w:rsidR="00221CEF" w:rsidRPr="00762C10" w:rsidRDefault="00221CEF" w:rsidP="00221CEF">
      <w:pPr>
        <w:spacing w:after="0" w:line="240" w:lineRule="auto"/>
        <w:rPr>
          <w:rFonts w:ascii="Arial" w:eastAsia="Calibri" w:hAnsi="Arial" w:cs="Arial"/>
          <w:b/>
          <w:sz w:val="18"/>
          <w:szCs w:val="18"/>
        </w:rPr>
      </w:pPr>
    </w:p>
    <w:p w14:paraId="0BB5B723" w14:textId="77777777" w:rsidR="00221CEF" w:rsidRPr="00762C10" w:rsidRDefault="00221CEF" w:rsidP="00221CEF">
      <w:pPr>
        <w:spacing w:after="0" w:line="240" w:lineRule="auto"/>
        <w:rPr>
          <w:rFonts w:ascii="Arial" w:eastAsia="Calibri" w:hAnsi="Arial" w:cs="Arial"/>
          <w:b/>
          <w:sz w:val="18"/>
          <w:szCs w:val="18"/>
        </w:rPr>
      </w:pPr>
    </w:p>
    <w:p w14:paraId="553F7B34" w14:textId="77777777" w:rsidR="00221CEF" w:rsidRDefault="00221CEF" w:rsidP="00221CEF">
      <w:pPr>
        <w:shd w:val="clear" w:color="auto" w:fill="BFBFBF" w:themeFill="background1" w:themeFillShade="BF"/>
        <w:spacing w:after="0" w:line="240" w:lineRule="auto"/>
        <w:rPr>
          <w:rFonts w:ascii="Arial" w:eastAsia="Calibri" w:hAnsi="Arial" w:cs="Arial"/>
          <w:b/>
          <w:sz w:val="24"/>
          <w:szCs w:val="24"/>
        </w:rPr>
      </w:pPr>
      <w:r>
        <w:rPr>
          <w:rFonts w:ascii="Arial" w:eastAsia="Calibri" w:hAnsi="Arial" w:cs="Arial"/>
          <w:b/>
          <w:sz w:val="24"/>
          <w:szCs w:val="24"/>
        </w:rPr>
        <w:t>Case Reviews</w:t>
      </w:r>
    </w:p>
    <w:p w14:paraId="7F664A49" w14:textId="77777777" w:rsidR="00221CEF" w:rsidRPr="00B541DF" w:rsidRDefault="00221CEF" w:rsidP="00221CEF">
      <w:pPr>
        <w:spacing w:after="0" w:line="240" w:lineRule="auto"/>
        <w:contextualSpacing/>
        <w:rPr>
          <w:rFonts w:ascii="Arial" w:eastAsia="Times New Roman" w:hAnsi="Arial" w:cs="Arial"/>
          <w:bCs/>
          <w:sz w:val="20"/>
          <w:lang w:eastAsia="en-GB"/>
        </w:rPr>
      </w:pPr>
    </w:p>
    <w:p w14:paraId="123CCEE7" w14:textId="187A1A45" w:rsidR="00221CEF" w:rsidRDefault="00221CEF" w:rsidP="00221CEF">
      <w:pPr>
        <w:spacing w:after="0" w:line="240" w:lineRule="auto"/>
        <w:contextualSpacing/>
        <w:rPr>
          <w:rFonts w:ascii="Arial" w:eastAsia="Times New Roman" w:hAnsi="Arial" w:cs="Arial"/>
          <w:bCs/>
          <w:lang w:eastAsia="en-GB"/>
        </w:rPr>
      </w:pPr>
      <w:r>
        <w:rPr>
          <w:rFonts w:ascii="Arial" w:eastAsia="Times New Roman" w:hAnsi="Arial" w:cs="Arial"/>
          <w:bCs/>
          <w:lang w:eastAsia="en-GB"/>
        </w:rPr>
        <w:t>X case review took place this quarter in X service</w:t>
      </w:r>
    </w:p>
    <w:p w14:paraId="41DA3B7A" w14:textId="77777777" w:rsidR="00221CEF" w:rsidRPr="00762C10" w:rsidRDefault="00221CEF" w:rsidP="00221CEF">
      <w:pPr>
        <w:spacing w:after="0" w:line="240" w:lineRule="auto"/>
        <w:contextualSpacing/>
        <w:rPr>
          <w:rFonts w:ascii="Arial" w:eastAsia="Times New Roman" w:hAnsi="Arial" w:cs="Arial"/>
          <w:bCs/>
          <w:sz w:val="18"/>
          <w:szCs w:val="18"/>
          <w:lang w:eastAsia="en-GB"/>
        </w:rPr>
      </w:pPr>
    </w:p>
    <w:p w14:paraId="6C287CB4" w14:textId="77777777" w:rsidR="00221CEF" w:rsidRPr="00762C10" w:rsidRDefault="00221CEF" w:rsidP="00221CEF">
      <w:pPr>
        <w:spacing w:after="0" w:line="240" w:lineRule="auto"/>
        <w:contextualSpacing/>
        <w:rPr>
          <w:rFonts w:ascii="Arial" w:eastAsia="Times New Roman" w:hAnsi="Arial" w:cs="Arial"/>
          <w:bCs/>
          <w:sz w:val="18"/>
          <w:szCs w:val="18"/>
          <w:lang w:eastAsia="en-GB"/>
        </w:rPr>
      </w:pPr>
    </w:p>
    <w:p w14:paraId="6844E6DF" w14:textId="77777777" w:rsidR="00221CEF" w:rsidRDefault="00221CEF" w:rsidP="00221CEF">
      <w:pPr>
        <w:shd w:val="clear" w:color="auto" w:fill="BFBFBF" w:themeFill="background1" w:themeFillShade="BF"/>
        <w:spacing w:after="0" w:line="240" w:lineRule="auto"/>
        <w:rPr>
          <w:rFonts w:ascii="Arial" w:eastAsia="Calibri" w:hAnsi="Arial" w:cs="Arial"/>
          <w:b/>
          <w:sz w:val="24"/>
          <w:szCs w:val="24"/>
        </w:rPr>
      </w:pPr>
      <w:r>
        <w:rPr>
          <w:rFonts w:ascii="Arial" w:eastAsia="Calibri" w:hAnsi="Arial" w:cs="Arial"/>
          <w:b/>
          <w:sz w:val="24"/>
          <w:szCs w:val="24"/>
        </w:rPr>
        <w:t>Fixed Term Contracts (due to end in Quarter 2 and 3)</w:t>
      </w:r>
    </w:p>
    <w:p w14:paraId="3659DEFD" w14:textId="77777777" w:rsidR="00221CEF" w:rsidRDefault="00221CEF" w:rsidP="00221CEF">
      <w:pPr>
        <w:spacing w:after="0" w:line="240" w:lineRule="auto"/>
        <w:rPr>
          <w:rFonts w:ascii="Arial" w:eastAsia="Calibri" w:hAnsi="Arial" w:cs="Arial"/>
          <w:szCs w:val="24"/>
        </w:rPr>
      </w:pPr>
    </w:p>
    <w:p w14:paraId="30CC71EB" w14:textId="77777777" w:rsidR="00221CEF" w:rsidRPr="003A5D71" w:rsidRDefault="00221CEF" w:rsidP="00221CEF">
      <w:pPr>
        <w:spacing w:after="0"/>
        <w:rPr>
          <w:rFonts w:ascii="Arial" w:eastAsia="Calibri" w:hAnsi="Arial" w:cs="Arial"/>
          <w:b/>
          <w:szCs w:val="24"/>
        </w:rPr>
      </w:pPr>
      <w:r w:rsidRPr="003A5D71">
        <w:rPr>
          <w:rFonts w:ascii="Arial" w:eastAsia="Calibri" w:hAnsi="Arial" w:cs="Arial"/>
          <w:b/>
          <w:szCs w:val="24"/>
        </w:rPr>
        <w:t>Social Work &amp; Safeguarding</w:t>
      </w:r>
    </w:p>
    <w:p w14:paraId="2E3B0E54" w14:textId="77777777" w:rsidR="00221CEF" w:rsidRPr="00086253" w:rsidRDefault="00221CEF" w:rsidP="00221CEF">
      <w:pPr>
        <w:spacing w:after="0"/>
        <w:contextualSpacing/>
        <w:rPr>
          <w:rFonts w:ascii="Arial" w:eastAsia="Times New Roman" w:hAnsi="Arial" w:cs="Arial"/>
          <w:b/>
          <w:bCs/>
          <w:sz w:val="16"/>
          <w:szCs w:val="16"/>
          <w:lang w:eastAsia="en-GB"/>
        </w:rPr>
      </w:pPr>
    </w:p>
    <w:tbl>
      <w:tblPr>
        <w:tblStyle w:val="TableGrid"/>
        <w:tblW w:w="20588" w:type="dxa"/>
        <w:tblInd w:w="-5" w:type="dxa"/>
        <w:tblLayout w:type="fixed"/>
        <w:tblLook w:val="04A0" w:firstRow="1" w:lastRow="0" w:firstColumn="1" w:lastColumn="0" w:noHBand="0" w:noVBand="1"/>
      </w:tblPr>
      <w:tblGrid>
        <w:gridCol w:w="2994"/>
        <w:gridCol w:w="4087"/>
        <w:gridCol w:w="2021"/>
        <w:gridCol w:w="2224"/>
        <w:gridCol w:w="2023"/>
        <w:gridCol w:w="1820"/>
        <w:gridCol w:w="1618"/>
        <w:gridCol w:w="2183"/>
        <w:gridCol w:w="1618"/>
      </w:tblGrid>
      <w:tr w:rsidR="00221CEF" w:rsidRPr="00E976FC" w14:paraId="6BB6E5C8" w14:textId="77777777" w:rsidTr="00221CEF">
        <w:trPr>
          <w:trHeight w:val="369"/>
        </w:trPr>
        <w:tc>
          <w:tcPr>
            <w:tcW w:w="2994" w:type="dxa"/>
            <w:noWrap/>
          </w:tcPr>
          <w:p w14:paraId="2AA16AB5"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Name</w:t>
            </w:r>
          </w:p>
        </w:tc>
        <w:tc>
          <w:tcPr>
            <w:tcW w:w="4087" w:type="dxa"/>
            <w:noWrap/>
          </w:tcPr>
          <w:p w14:paraId="0D877275"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Position</w:t>
            </w:r>
          </w:p>
        </w:tc>
        <w:tc>
          <w:tcPr>
            <w:tcW w:w="2021" w:type="dxa"/>
            <w:noWrap/>
          </w:tcPr>
          <w:p w14:paraId="203E97AC"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Contract Start</w:t>
            </w:r>
          </w:p>
        </w:tc>
        <w:tc>
          <w:tcPr>
            <w:tcW w:w="2224" w:type="dxa"/>
            <w:noWrap/>
          </w:tcPr>
          <w:p w14:paraId="1C4D588F"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Fixed Term End</w:t>
            </w:r>
          </w:p>
        </w:tc>
        <w:tc>
          <w:tcPr>
            <w:tcW w:w="2023" w:type="dxa"/>
            <w:noWrap/>
          </w:tcPr>
          <w:p w14:paraId="5E4B2CD4" w14:textId="77777777" w:rsidR="00221CEF"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F</w:t>
            </w:r>
            <w:r>
              <w:rPr>
                <w:rFonts w:ascii="Arial" w:eastAsia="Times New Roman" w:hAnsi="Arial" w:cs="Arial"/>
                <w:b/>
                <w:lang w:eastAsia="en-GB"/>
              </w:rPr>
              <w:t>TC</w:t>
            </w:r>
          </w:p>
          <w:p w14:paraId="0503BAC7"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Reason</w:t>
            </w:r>
          </w:p>
        </w:tc>
        <w:tc>
          <w:tcPr>
            <w:tcW w:w="1820" w:type="dxa"/>
            <w:noWrap/>
          </w:tcPr>
          <w:p w14:paraId="7B211E22" w14:textId="77777777" w:rsidR="00221CEF" w:rsidRPr="00E976FC" w:rsidRDefault="00221CEF" w:rsidP="00221CEF">
            <w:pPr>
              <w:spacing w:line="276" w:lineRule="auto"/>
              <w:contextualSpacing/>
              <w:rPr>
                <w:rFonts w:ascii="Arial" w:eastAsia="Times New Roman" w:hAnsi="Arial" w:cs="Arial"/>
                <w:b/>
                <w:lang w:eastAsia="en-GB"/>
              </w:rPr>
            </w:pPr>
            <w:r w:rsidRPr="00E976FC">
              <w:rPr>
                <w:rFonts w:ascii="Arial" w:eastAsia="Times New Roman" w:hAnsi="Arial" w:cs="Arial"/>
                <w:b/>
                <w:lang w:eastAsia="en-GB"/>
              </w:rPr>
              <w:t>Pay scale</w:t>
            </w:r>
          </w:p>
        </w:tc>
        <w:tc>
          <w:tcPr>
            <w:tcW w:w="1618" w:type="dxa"/>
          </w:tcPr>
          <w:p w14:paraId="408E073F" w14:textId="77777777" w:rsidR="00221CEF" w:rsidRPr="00E976FC" w:rsidRDefault="00221CEF" w:rsidP="00221CEF">
            <w:pPr>
              <w:contextualSpacing/>
              <w:rPr>
                <w:rFonts w:ascii="Arial" w:eastAsia="Times New Roman" w:hAnsi="Arial" w:cs="Arial"/>
                <w:b/>
                <w:lang w:eastAsia="en-GB"/>
              </w:rPr>
            </w:pPr>
            <w:r w:rsidRPr="00E976FC">
              <w:rPr>
                <w:rFonts w:ascii="Arial" w:eastAsia="Times New Roman" w:hAnsi="Arial" w:cs="Arial"/>
                <w:b/>
                <w:lang w:eastAsia="en-GB"/>
              </w:rPr>
              <w:t>Pay Step</w:t>
            </w:r>
          </w:p>
        </w:tc>
        <w:tc>
          <w:tcPr>
            <w:tcW w:w="2183" w:type="dxa"/>
          </w:tcPr>
          <w:p w14:paraId="23B8D055" w14:textId="77777777" w:rsidR="00221CEF" w:rsidRPr="00E976FC" w:rsidRDefault="00221CEF" w:rsidP="00221CEF">
            <w:pPr>
              <w:spacing w:line="276" w:lineRule="auto"/>
              <w:contextualSpacing/>
              <w:jc w:val="right"/>
              <w:rPr>
                <w:rFonts w:ascii="Arial" w:eastAsia="Times New Roman" w:hAnsi="Arial" w:cs="Arial"/>
                <w:b/>
                <w:lang w:eastAsia="en-GB"/>
              </w:rPr>
            </w:pPr>
            <w:r w:rsidRPr="00E976FC">
              <w:rPr>
                <w:rFonts w:ascii="Arial" w:eastAsia="Times New Roman" w:hAnsi="Arial" w:cs="Arial"/>
                <w:b/>
                <w:lang w:eastAsia="en-GB"/>
              </w:rPr>
              <w:t>FTC in days due to end</w:t>
            </w:r>
          </w:p>
        </w:tc>
        <w:tc>
          <w:tcPr>
            <w:tcW w:w="1618" w:type="dxa"/>
            <w:noWrap/>
          </w:tcPr>
          <w:p w14:paraId="041D1B8F" w14:textId="77777777" w:rsidR="00221CEF" w:rsidRPr="00E976FC" w:rsidRDefault="00221CEF" w:rsidP="00221CEF">
            <w:pPr>
              <w:spacing w:line="276" w:lineRule="auto"/>
              <w:contextualSpacing/>
              <w:jc w:val="right"/>
              <w:rPr>
                <w:rFonts w:ascii="Arial" w:eastAsia="Times New Roman" w:hAnsi="Arial" w:cs="Arial"/>
                <w:b/>
                <w:lang w:eastAsia="en-GB"/>
              </w:rPr>
            </w:pPr>
            <w:r w:rsidRPr="00E976FC">
              <w:rPr>
                <w:rFonts w:ascii="Arial" w:eastAsia="Times New Roman" w:hAnsi="Arial" w:cs="Arial"/>
                <w:b/>
                <w:lang w:eastAsia="en-GB"/>
              </w:rPr>
              <w:t>Contract hours</w:t>
            </w:r>
          </w:p>
        </w:tc>
      </w:tr>
      <w:tr w:rsidR="00221CEF" w:rsidRPr="00E976FC" w14:paraId="1E1FFFAD" w14:textId="77777777" w:rsidTr="00221CEF">
        <w:trPr>
          <w:trHeight w:val="388"/>
        </w:trPr>
        <w:tc>
          <w:tcPr>
            <w:tcW w:w="2994" w:type="dxa"/>
            <w:shd w:val="clear" w:color="auto" w:fill="auto"/>
            <w:noWrap/>
          </w:tcPr>
          <w:p w14:paraId="629A29A2" w14:textId="0B3F9529" w:rsidR="00221CEF" w:rsidRPr="00F33E56" w:rsidRDefault="00221CEF" w:rsidP="00221CEF">
            <w:pPr>
              <w:rPr>
                <w:rFonts w:ascii="Arial" w:eastAsia="Times New Roman" w:hAnsi="Arial" w:cs="Arial"/>
                <w:color w:val="000000"/>
                <w:sz w:val="20"/>
                <w:szCs w:val="20"/>
                <w:lang w:eastAsia="en-GB"/>
              </w:rPr>
            </w:pPr>
          </w:p>
        </w:tc>
        <w:tc>
          <w:tcPr>
            <w:tcW w:w="4087" w:type="dxa"/>
            <w:shd w:val="clear" w:color="auto" w:fill="auto"/>
            <w:noWrap/>
          </w:tcPr>
          <w:p w14:paraId="4F3C0EFB" w14:textId="3D33E75C" w:rsidR="00221CEF" w:rsidRPr="00F33E56" w:rsidRDefault="00221CEF" w:rsidP="00221CEF">
            <w:pPr>
              <w:rPr>
                <w:rFonts w:ascii="Arial" w:eastAsia="Times New Roman" w:hAnsi="Arial" w:cs="Arial"/>
                <w:color w:val="000000"/>
                <w:sz w:val="20"/>
                <w:szCs w:val="20"/>
                <w:lang w:eastAsia="en-GB"/>
              </w:rPr>
            </w:pPr>
          </w:p>
        </w:tc>
        <w:tc>
          <w:tcPr>
            <w:tcW w:w="2021" w:type="dxa"/>
            <w:shd w:val="clear" w:color="auto" w:fill="auto"/>
            <w:noWrap/>
          </w:tcPr>
          <w:p w14:paraId="4E1798F0" w14:textId="02DEECED" w:rsidR="00221CEF" w:rsidRPr="00F33E56" w:rsidRDefault="00221CEF" w:rsidP="00221CEF">
            <w:pPr>
              <w:rPr>
                <w:rFonts w:ascii="Arial" w:eastAsia="Times New Roman" w:hAnsi="Arial" w:cs="Arial"/>
                <w:sz w:val="20"/>
                <w:szCs w:val="20"/>
                <w:lang w:eastAsia="en-GB"/>
              </w:rPr>
            </w:pPr>
          </w:p>
        </w:tc>
        <w:tc>
          <w:tcPr>
            <w:tcW w:w="2224" w:type="dxa"/>
            <w:shd w:val="clear" w:color="auto" w:fill="auto"/>
            <w:noWrap/>
          </w:tcPr>
          <w:p w14:paraId="7A52FC49" w14:textId="602191B0" w:rsidR="00221CEF" w:rsidRPr="00F33E56" w:rsidRDefault="00221CEF" w:rsidP="00221CEF">
            <w:pPr>
              <w:rPr>
                <w:rFonts w:ascii="Arial" w:eastAsia="Times New Roman" w:hAnsi="Arial" w:cs="Arial"/>
                <w:color w:val="000000"/>
                <w:sz w:val="20"/>
                <w:szCs w:val="20"/>
                <w:lang w:eastAsia="en-GB"/>
              </w:rPr>
            </w:pPr>
          </w:p>
        </w:tc>
        <w:tc>
          <w:tcPr>
            <w:tcW w:w="2023" w:type="dxa"/>
            <w:shd w:val="clear" w:color="auto" w:fill="auto"/>
            <w:noWrap/>
          </w:tcPr>
          <w:p w14:paraId="5CA57933" w14:textId="2C8E09FA" w:rsidR="00221CEF" w:rsidRPr="00F33E56" w:rsidRDefault="00221CEF" w:rsidP="00221CEF">
            <w:pPr>
              <w:rPr>
                <w:rFonts w:ascii="Arial" w:eastAsia="Times New Roman" w:hAnsi="Arial" w:cs="Arial"/>
                <w:color w:val="000000"/>
                <w:sz w:val="20"/>
                <w:szCs w:val="20"/>
                <w:lang w:eastAsia="en-GB"/>
              </w:rPr>
            </w:pPr>
          </w:p>
        </w:tc>
        <w:tc>
          <w:tcPr>
            <w:tcW w:w="1820" w:type="dxa"/>
            <w:shd w:val="clear" w:color="auto" w:fill="auto"/>
            <w:noWrap/>
          </w:tcPr>
          <w:p w14:paraId="53277CF5" w14:textId="2020FCC6" w:rsidR="00221CEF" w:rsidRPr="00F33E56" w:rsidRDefault="00221CEF" w:rsidP="00221CEF">
            <w:pPr>
              <w:rPr>
                <w:rFonts w:ascii="Arial" w:eastAsia="Times New Roman" w:hAnsi="Arial" w:cs="Arial"/>
                <w:color w:val="000000"/>
                <w:sz w:val="20"/>
                <w:szCs w:val="20"/>
                <w:lang w:eastAsia="en-GB"/>
              </w:rPr>
            </w:pPr>
          </w:p>
        </w:tc>
        <w:tc>
          <w:tcPr>
            <w:tcW w:w="1618" w:type="dxa"/>
            <w:shd w:val="clear" w:color="auto" w:fill="auto"/>
            <w:noWrap/>
          </w:tcPr>
          <w:p w14:paraId="2CF19E45" w14:textId="1F4E7666" w:rsidR="00221CEF" w:rsidRPr="00F33E56" w:rsidRDefault="00221CEF" w:rsidP="00221CEF">
            <w:pPr>
              <w:rPr>
                <w:rFonts w:ascii="Arial" w:eastAsia="Times New Roman" w:hAnsi="Arial" w:cs="Arial"/>
                <w:sz w:val="20"/>
                <w:szCs w:val="20"/>
                <w:lang w:eastAsia="en-GB"/>
              </w:rPr>
            </w:pPr>
          </w:p>
        </w:tc>
        <w:tc>
          <w:tcPr>
            <w:tcW w:w="2183" w:type="dxa"/>
            <w:shd w:val="clear" w:color="auto" w:fill="auto"/>
            <w:noWrap/>
          </w:tcPr>
          <w:p w14:paraId="4C5179AF" w14:textId="3FD0ABD9" w:rsidR="00221CEF" w:rsidRPr="00F33E56" w:rsidRDefault="00221CEF" w:rsidP="00221CEF">
            <w:pPr>
              <w:jc w:val="right"/>
              <w:rPr>
                <w:rFonts w:ascii="Arial" w:eastAsia="Times New Roman" w:hAnsi="Arial" w:cs="Arial"/>
                <w:color w:val="000000"/>
                <w:sz w:val="20"/>
                <w:szCs w:val="20"/>
                <w:lang w:eastAsia="en-GB"/>
              </w:rPr>
            </w:pPr>
          </w:p>
        </w:tc>
        <w:tc>
          <w:tcPr>
            <w:tcW w:w="1618" w:type="dxa"/>
            <w:shd w:val="clear" w:color="auto" w:fill="auto"/>
            <w:noWrap/>
          </w:tcPr>
          <w:p w14:paraId="6CB60663" w14:textId="42D6A6FA" w:rsidR="00221CEF" w:rsidRPr="00F33E56" w:rsidRDefault="00221CEF" w:rsidP="00221CEF">
            <w:pPr>
              <w:jc w:val="right"/>
              <w:rPr>
                <w:rFonts w:ascii="Arial" w:eastAsia="Times New Roman" w:hAnsi="Arial" w:cs="Arial"/>
                <w:sz w:val="20"/>
                <w:szCs w:val="20"/>
                <w:lang w:eastAsia="en-GB"/>
              </w:rPr>
            </w:pPr>
          </w:p>
        </w:tc>
      </w:tr>
      <w:tr w:rsidR="00221CEF" w:rsidRPr="00E976FC" w14:paraId="55AA5830" w14:textId="77777777" w:rsidTr="00221CEF">
        <w:trPr>
          <w:trHeight w:val="388"/>
        </w:trPr>
        <w:tc>
          <w:tcPr>
            <w:tcW w:w="2994" w:type="dxa"/>
            <w:shd w:val="clear" w:color="auto" w:fill="auto"/>
            <w:noWrap/>
          </w:tcPr>
          <w:p w14:paraId="289F88D1" w14:textId="7182D29C" w:rsidR="00221CEF" w:rsidRPr="00F33E56" w:rsidRDefault="00221CEF" w:rsidP="00221CEF">
            <w:pPr>
              <w:rPr>
                <w:rFonts w:ascii="Arial" w:eastAsia="Times New Roman" w:hAnsi="Arial" w:cs="Arial"/>
                <w:color w:val="000000"/>
                <w:sz w:val="20"/>
                <w:szCs w:val="20"/>
                <w:lang w:eastAsia="en-GB"/>
              </w:rPr>
            </w:pPr>
          </w:p>
        </w:tc>
        <w:tc>
          <w:tcPr>
            <w:tcW w:w="4087" w:type="dxa"/>
            <w:shd w:val="clear" w:color="auto" w:fill="auto"/>
            <w:noWrap/>
          </w:tcPr>
          <w:p w14:paraId="0B5074D3" w14:textId="7CB2C6D5" w:rsidR="00221CEF" w:rsidRPr="00F33E56" w:rsidRDefault="00221CEF" w:rsidP="00221CEF">
            <w:pPr>
              <w:rPr>
                <w:rFonts w:ascii="Arial" w:eastAsia="Times New Roman" w:hAnsi="Arial" w:cs="Arial"/>
                <w:color w:val="000000"/>
                <w:sz w:val="20"/>
                <w:szCs w:val="20"/>
                <w:lang w:eastAsia="en-GB"/>
              </w:rPr>
            </w:pPr>
          </w:p>
        </w:tc>
        <w:tc>
          <w:tcPr>
            <w:tcW w:w="2021" w:type="dxa"/>
            <w:shd w:val="clear" w:color="auto" w:fill="auto"/>
            <w:noWrap/>
          </w:tcPr>
          <w:p w14:paraId="289E6D4A" w14:textId="5D2201FA" w:rsidR="00221CEF" w:rsidRPr="00F33E56" w:rsidRDefault="00221CEF" w:rsidP="00221CEF">
            <w:pPr>
              <w:rPr>
                <w:rFonts w:ascii="Arial" w:eastAsia="Times New Roman" w:hAnsi="Arial" w:cs="Arial"/>
                <w:sz w:val="20"/>
                <w:szCs w:val="20"/>
                <w:lang w:eastAsia="en-GB"/>
              </w:rPr>
            </w:pPr>
          </w:p>
        </w:tc>
        <w:tc>
          <w:tcPr>
            <w:tcW w:w="2224" w:type="dxa"/>
            <w:shd w:val="clear" w:color="auto" w:fill="auto"/>
            <w:noWrap/>
          </w:tcPr>
          <w:p w14:paraId="60D370EB" w14:textId="41906FE9" w:rsidR="00221CEF" w:rsidRPr="00F33E56" w:rsidRDefault="00221CEF" w:rsidP="00221CEF">
            <w:pPr>
              <w:rPr>
                <w:rFonts w:ascii="Arial" w:eastAsia="Times New Roman" w:hAnsi="Arial" w:cs="Arial"/>
                <w:color w:val="000000"/>
                <w:sz w:val="20"/>
                <w:szCs w:val="20"/>
                <w:lang w:eastAsia="en-GB"/>
              </w:rPr>
            </w:pPr>
          </w:p>
        </w:tc>
        <w:tc>
          <w:tcPr>
            <w:tcW w:w="2023" w:type="dxa"/>
            <w:shd w:val="clear" w:color="auto" w:fill="auto"/>
            <w:noWrap/>
          </w:tcPr>
          <w:p w14:paraId="2A9FDAB0" w14:textId="77777777" w:rsidR="00221CEF" w:rsidRPr="00F33E56" w:rsidRDefault="00221CEF" w:rsidP="00221CEF">
            <w:pPr>
              <w:rPr>
                <w:rFonts w:ascii="Arial" w:eastAsia="Times New Roman" w:hAnsi="Arial" w:cs="Arial"/>
                <w:color w:val="000000"/>
                <w:sz w:val="20"/>
                <w:szCs w:val="20"/>
                <w:lang w:eastAsia="en-GB"/>
              </w:rPr>
            </w:pPr>
          </w:p>
        </w:tc>
        <w:tc>
          <w:tcPr>
            <w:tcW w:w="1820" w:type="dxa"/>
            <w:shd w:val="clear" w:color="auto" w:fill="auto"/>
            <w:noWrap/>
          </w:tcPr>
          <w:p w14:paraId="51955A51" w14:textId="3D24A310" w:rsidR="00221CEF" w:rsidRPr="00F33E56" w:rsidRDefault="00221CEF" w:rsidP="00221CEF">
            <w:pPr>
              <w:rPr>
                <w:rFonts w:ascii="Arial" w:eastAsia="Times New Roman" w:hAnsi="Arial" w:cs="Arial"/>
                <w:color w:val="000000"/>
                <w:sz w:val="20"/>
                <w:szCs w:val="20"/>
                <w:lang w:eastAsia="en-GB"/>
              </w:rPr>
            </w:pPr>
          </w:p>
        </w:tc>
        <w:tc>
          <w:tcPr>
            <w:tcW w:w="1618" w:type="dxa"/>
            <w:shd w:val="clear" w:color="auto" w:fill="auto"/>
            <w:noWrap/>
          </w:tcPr>
          <w:p w14:paraId="69B6C118" w14:textId="7885B95A" w:rsidR="00221CEF" w:rsidRPr="00F33E56" w:rsidRDefault="00221CEF" w:rsidP="00221CEF">
            <w:pPr>
              <w:rPr>
                <w:rFonts w:ascii="Arial" w:eastAsia="Times New Roman" w:hAnsi="Arial" w:cs="Arial"/>
                <w:sz w:val="20"/>
                <w:szCs w:val="20"/>
                <w:lang w:eastAsia="en-GB"/>
              </w:rPr>
            </w:pPr>
          </w:p>
        </w:tc>
        <w:tc>
          <w:tcPr>
            <w:tcW w:w="2183" w:type="dxa"/>
            <w:shd w:val="clear" w:color="auto" w:fill="auto"/>
            <w:noWrap/>
          </w:tcPr>
          <w:p w14:paraId="231AB699" w14:textId="39AFE69D" w:rsidR="00221CEF" w:rsidRPr="00F33E56" w:rsidRDefault="00221CEF" w:rsidP="00221CEF">
            <w:pPr>
              <w:jc w:val="right"/>
              <w:rPr>
                <w:rFonts w:ascii="Arial" w:eastAsia="Times New Roman" w:hAnsi="Arial" w:cs="Arial"/>
                <w:color w:val="000000"/>
                <w:sz w:val="20"/>
                <w:szCs w:val="20"/>
                <w:lang w:eastAsia="en-GB"/>
              </w:rPr>
            </w:pPr>
          </w:p>
        </w:tc>
        <w:tc>
          <w:tcPr>
            <w:tcW w:w="1618" w:type="dxa"/>
            <w:shd w:val="clear" w:color="auto" w:fill="auto"/>
            <w:noWrap/>
          </w:tcPr>
          <w:p w14:paraId="52DBCF3E" w14:textId="06F68097" w:rsidR="00221CEF" w:rsidRPr="00F33E56" w:rsidRDefault="00221CEF" w:rsidP="00221CEF">
            <w:pPr>
              <w:jc w:val="right"/>
              <w:rPr>
                <w:rFonts w:ascii="Arial" w:eastAsia="Times New Roman" w:hAnsi="Arial" w:cs="Arial"/>
                <w:sz w:val="20"/>
                <w:szCs w:val="20"/>
                <w:lang w:eastAsia="en-GB"/>
              </w:rPr>
            </w:pPr>
          </w:p>
        </w:tc>
      </w:tr>
    </w:tbl>
    <w:p w14:paraId="0305FB0A" w14:textId="77777777" w:rsidR="00221CEF" w:rsidRDefault="00221CEF" w:rsidP="00221CEF">
      <w:pPr>
        <w:rPr>
          <w:rFonts w:ascii="Arial" w:eastAsia="Times New Roman" w:hAnsi="Arial" w:cs="Arial"/>
          <w:b/>
          <w:bCs/>
          <w:sz w:val="24"/>
          <w:lang w:eastAsia="en-GB"/>
        </w:rPr>
      </w:pPr>
    </w:p>
    <w:p w14:paraId="177C5AB2" w14:textId="77777777" w:rsidR="00221CEF" w:rsidRPr="00FA29F1" w:rsidRDefault="00221CEF" w:rsidP="00221CEF">
      <w:pPr>
        <w:shd w:val="clear" w:color="auto" w:fill="BFBFBF" w:themeFill="background1" w:themeFillShade="BF"/>
        <w:spacing w:after="0"/>
        <w:contextualSpacing/>
        <w:rPr>
          <w:rFonts w:ascii="Arial" w:eastAsia="Times New Roman" w:hAnsi="Arial" w:cs="Arial"/>
          <w:b/>
          <w:bCs/>
          <w:sz w:val="24"/>
          <w:lang w:eastAsia="en-GB"/>
        </w:rPr>
      </w:pPr>
      <w:r w:rsidRPr="00FA29F1">
        <w:rPr>
          <w:rFonts w:ascii="Arial" w:eastAsia="Times New Roman" w:hAnsi="Arial" w:cs="Arial"/>
          <w:b/>
          <w:bCs/>
          <w:sz w:val="24"/>
          <w:lang w:eastAsia="en-GB"/>
        </w:rPr>
        <w:t xml:space="preserve">Disciplinary </w:t>
      </w:r>
    </w:p>
    <w:p w14:paraId="18B00AA7" w14:textId="77777777" w:rsidR="00221CEF" w:rsidRPr="00D5222B" w:rsidRDefault="00221CEF" w:rsidP="00221CEF">
      <w:pPr>
        <w:spacing w:after="0" w:line="240" w:lineRule="auto"/>
        <w:ind w:left="720"/>
        <w:contextualSpacing/>
        <w:rPr>
          <w:rFonts w:ascii="Arial" w:eastAsia="Times New Roman" w:hAnsi="Arial" w:cs="Arial"/>
          <w:b/>
          <w:bCs/>
          <w:sz w:val="16"/>
          <w:lang w:eastAsia="en-GB"/>
        </w:rPr>
      </w:pPr>
    </w:p>
    <w:p w14:paraId="349564B0" w14:textId="77777777" w:rsidR="00221CEF" w:rsidRPr="00425CBA" w:rsidRDefault="00221CEF" w:rsidP="00221CEF">
      <w:pPr>
        <w:spacing w:after="0"/>
        <w:rPr>
          <w:rFonts w:ascii="Arial" w:eastAsia="Calibri" w:hAnsi="Arial" w:cs="Arial"/>
          <w:b/>
          <w:bCs/>
        </w:rPr>
      </w:pPr>
      <w:r w:rsidRPr="00425CBA">
        <w:rPr>
          <w:rFonts w:ascii="Arial" w:eastAsia="Calibri" w:hAnsi="Arial" w:cs="Arial"/>
          <w:b/>
          <w:bCs/>
        </w:rPr>
        <w:t>Ongoing cases</w:t>
      </w:r>
    </w:p>
    <w:p w14:paraId="62447A5E" w14:textId="77777777" w:rsidR="00221CEF" w:rsidRPr="00A84E72" w:rsidRDefault="00221CEF" w:rsidP="00221CEF">
      <w:pPr>
        <w:spacing w:after="0"/>
        <w:rPr>
          <w:rFonts w:ascii="Arial" w:eastAsia="Calibri" w:hAnsi="Arial" w:cs="Arial"/>
          <w:sz w:val="16"/>
        </w:rPr>
      </w:pPr>
    </w:p>
    <w:p w14:paraId="78175E75" w14:textId="202CF1F0" w:rsidR="00221CEF" w:rsidRDefault="00221CEF" w:rsidP="00221CEF">
      <w:pPr>
        <w:spacing w:after="0"/>
        <w:rPr>
          <w:rFonts w:ascii="Arial" w:eastAsia="Calibri" w:hAnsi="Arial" w:cs="Arial"/>
        </w:rPr>
      </w:pPr>
      <w:r w:rsidRPr="00837B7E">
        <w:rPr>
          <w:rFonts w:ascii="Arial" w:eastAsia="Calibri" w:hAnsi="Arial" w:cs="Arial"/>
        </w:rPr>
        <w:t xml:space="preserve">There </w:t>
      </w:r>
      <w:r>
        <w:rPr>
          <w:rFonts w:ascii="Arial" w:eastAsia="Calibri" w:hAnsi="Arial" w:cs="Arial"/>
        </w:rPr>
        <w:t xml:space="preserve">are x/no </w:t>
      </w:r>
      <w:r w:rsidRPr="00837B7E">
        <w:rPr>
          <w:rFonts w:ascii="Arial" w:eastAsia="Calibri" w:hAnsi="Arial" w:cs="Arial"/>
        </w:rPr>
        <w:t>ongoing disciplinary case</w:t>
      </w:r>
      <w:r>
        <w:rPr>
          <w:rFonts w:ascii="Arial" w:eastAsia="Calibri" w:hAnsi="Arial" w:cs="Arial"/>
        </w:rPr>
        <w:t>s.</w:t>
      </w:r>
    </w:p>
    <w:p w14:paraId="338FA770" w14:textId="77777777" w:rsidR="00221CEF" w:rsidRPr="00D5222B" w:rsidRDefault="00221CEF" w:rsidP="00221CEF">
      <w:pPr>
        <w:spacing w:after="0"/>
        <w:rPr>
          <w:rFonts w:ascii="Arial" w:eastAsia="Calibri" w:hAnsi="Arial" w:cs="Arial"/>
          <w:b/>
          <w:bCs/>
          <w:sz w:val="16"/>
        </w:rPr>
      </w:pPr>
    </w:p>
    <w:p w14:paraId="2917541F" w14:textId="77777777" w:rsidR="00221CEF" w:rsidRPr="00425CBA" w:rsidRDefault="00221CEF" w:rsidP="00221CEF">
      <w:pPr>
        <w:spacing w:after="0"/>
        <w:rPr>
          <w:rFonts w:ascii="Arial" w:eastAsia="Calibri" w:hAnsi="Arial" w:cs="Arial"/>
          <w:b/>
          <w:bCs/>
        </w:rPr>
      </w:pPr>
      <w:r w:rsidRPr="00425CBA">
        <w:rPr>
          <w:rFonts w:ascii="Arial" w:eastAsia="Calibri" w:hAnsi="Arial" w:cs="Arial"/>
          <w:b/>
          <w:bCs/>
        </w:rPr>
        <w:t xml:space="preserve">Cases resolved during the Reporting Period </w:t>
      </w:r>
    </w:p>
    <w:p w14:paraId="7F02FA55" w14:textId="77777777" w:rsidR="00221CEF" w:rsidRPr="00B541DF" w:rsidRDefault="00221CEF" w:rsidP="00221CEF">
      <w:pPr>
        <w:spacing w:after="0" w:line="240" w:lineRule="auto"/>
        <w:rPr>
          <w:rFonts w:ascii="Arial" w:eastAsia="Calibri" w:hAnsi="Arial" w:cs="Arial"/>
          <w:bCs/>
          <w:sz w:val="16"/>
          <w:szCs w:val="20"/>
        </w:rPr>
      </w:pPr>
    </w:p>
    <w:p w14:paraId="304A7D40" w14:textId="5771C6A5" w:rsidR="00221CEF" w:rsidRPr="007C6505" w:rsidRDefault="00221CEF" w:rsidP="00221CEF">
      <w:pPr>
        <w:spacing w:after="0" w:line="240" w:lineRule="auto"/>
        <w:rPr>
          <w:rFonts w:ascii="Arial" w:eastAsia="Calibri" w:hAnsi="Arial" w:cs="Arial"/>
          <w:b/>
          <w:bCs/>
        </w:rPr>
      </w:pPr>
      <w:r>
        <w:rPr>
          <w:rFonts w:ascii="Arial" w:eastAsia="Calibri" w:hAnsi="Arial" w:cs="Arial"/>
          <w:bCs/>
        </w:rPr>
        <w:t>X/No cases within reporting period</w:t>
      </w:r>
      <w:r w:rsidRPr="00C57DF7">
        <w:rPr>
          <w:rFonts w:ascii="Arial" w:eastAsia="Calibri" w:hAnsi="Arial" w:cs="Arial"/>
          <w:bCs/>
        </w:rPr>
        <w:t>.</w:t>
      </w:r>
    </w:p>
    <w:p w14:paraId="34B3C928" w14:textId="77777777" w:rsidR="00221CEF" w:rsidRDefault="00221CEF" w:rsidP="00221CEF">
      <w:pPr>
        <w:spacing w:after="0"/>
        <w:rPr>
          <w:rFonts w:ascii="Arial" w:eastAsia="Calibri" w:hAnsi="Arial" w:cs="Arial"/>
          <w:b/>
          <w:bCs/>
          <w:sz w:val="16"/>
        </w:rPr>
      </w:pPr>
    </w:p>
    <w:p w14:paraId="7038D341" w14:textId="77777777" w:rsidR="00221CEF" w:rsidRPr="00C74211" w:rsidRDefault="00221CEF" w:rsidP="00221CEF">
      <w:pPr>
        <w:spacing w:after="0"/>
        <w:rPr>
          <w:rFonts w:ascii="Arial" w:eastAsia="Calibri" w:hAnsi="Arial" w:cs="Arial"/>
          <w:b/>
          <w:bCs/>
          <w:sz w:val="16"/>
        </w:rPr>
      </w:pPr>
    </w:p>
    <w:p w14:paraId="4F0D48A4" w14:textId="77777777" w:rsidR="00221CEF" w:rsidRPr="00FA29F1" w:rsidRDefault="00221CEF" w:rsidP="00221CEF">
      <w:pPr>
        <w:shd w:val="clear" w:color="auto" w:fill="BFBFBF" w:themeFill="background1" w:themeFillShade="BF"/>
        <w:spacing w:after="0"/>
        <w:rPr>
          <w:rFonts w:ascii="Arial" w:eastAsia="Calibri" w:hAnsi="Arial" w:cs="Arial"/>
          <w:b/>
          <w:bCs/>
          <w:sz w:val="24"/>
        </w:rPr>
      </w:pPr>
      <w:r w:rsidRPr="00FA29F1">
        <w:rPr>
          <w:rFonts w:ascii="Arial" w:eastAsia="Calibri" w:hAnsi="Arial" w:cs="Arial"/>
          <w:b/>
          <w:bCs/>
          <w:sz w:val="24"/>
        </w:rPr>
        <w:t xml:space="preserve">Employee Concerns </w:t>
      </w:r>
    </w:p>
    <w:p w14:paraId="4BA8A84C" w14:textId="77777777" w:rsidR="00221CEF" w:rsidRPr="00B541DF" w:rsidRDefault="00221CEF" w:rsidP="00221CEF">
      <w:pPr>
        <w:spacing w:after="0"/>
        <w:rPr>
          <w:rFonts w:ascii="Arial" w:eastAsia="Calibri" w:hAnsi="Arial" w:cs="Arial"/>
          <w:i/>
          <w:sz w:val="20"/>
        </w:rPr>
      </w:pPr>
    </w:p>
    <w:p w14:paraId="204D5AF4" w14:textId="7A861146" w:rsidR="00221CEF" w:rsidRDefault="00221CEF" w:rsidP="00221CEF">
      <w:pPr>
        <w:spacing w:after="0"/>
        <w:rPr>
          <w:rFonts w:ascii="Arial" w:eastAsia="Calibri" w:hAnsi="Arial" w:cs="Arial"/>
        </w:rPr>
      </w:pPr>
      <w:r w:rsidRPr="007C6505">
        <w:rPr>
          <w:rFonts w:ascii="Arial" w:eastAsia="Calibri" w:hAnsi="Arial" w:cs="Arial"/>
        </w:rPr>
        <w:t>There</w:t>
      </w:r>
      <w:r>
        <w:rPr>
          <w:rFonts w:ascii="Arial" w:eastAsia="Calibri" w:hAnsi="Arial" w:cs="Arial"/>
        </w:rPr>
        <w:t xml:space="preserve"> are</w:t>
      </w:r>
      <w:r w:rsidRPr="007C6505">
        <w:rPr>
          <w:rFonts w:ascii="Arial" w:eastAsia="Calibri" w:hAnsi="Arial" w:cs="Arial"/>
        </w:rPr>
        <w:t xml:space="preserve"> </w:t>
      </w:r>
      <w:r>
        <w:rPr>
          <w:rFonts w:ascii="Arial" w:eastAsia="Calibri" w:hAnsi="Arial" w:cs="Arial"/>
        </w:rPr>
        <w:t>X/no</w:t>
      </w:r>
      <w:r w:rsidRPr="007C6505">
        <w:rPr>
          <w:rFonts w:ascii="Arial" w:eastAsia="Calibri" w:hAnsi="Arial" w:cs="Arial"/>
        </w:rPr>
        <w:t xml:space="preserve"> ongoing grievance cases.</w:t>
      </w:r>
    </w:p>
    <w:p w14:paraId="0451A8FD" w14:textId="77777777" w:rsidR="00221CEF" w:rsidRDefault="00221CEF" w:rsidP="00221CEF">
      <w:pPr>
        <w:spacing w:after="0"/>
        <w:rPr>
          <w:rFonts w:ascii="Arial" w:eastAsia="Calibri" w:hAnsi="Arial" w:cs="Arial"/>
        </w:rPr>
      </w:pPr>
    </w:p>
    <w:p w14:paraId="6F83B1C9" w14:textId="77777777" w:rsidR="00221CEF" w:rsidRPr="00FA29F1" w:rsidRDefault="00221CEF" w:rsidP="00221CEF">
      <w:pPr>
        <w:shd w:val="clear" w:color="auto" w:fill="BFBFBF" w:themeFill="background1" w:themeFillShade="BF"/>
        <w:spacing w:after="0"/>
        <w:rPr>
          <w:rFonts w:ascii="Arial" w:eastAsia="Calibri" w:hAnsi="Arial" w:cs="Arial"/>
          <w:b/>
          <w:bCs/>
          <w:sz w:val="24"/>
        </w:rPr>
      </w:pPr>
      <w:r w:rsidRPr="00FA29F1">
        <w:rPr>
          <w:rFonts w:ascii="Arial" w:eastAsia="Calibri" w:hAnsi="Arial" w:cs="Arial"/>
          <w:b/>
          <w:bCs/>
          <w:sz w:val="24"/>
        </w:rPr>
        <w:t xml:space="preserve">Appraisals </w:t>
      </w:r>
    </w:p>
    <w:p w14:paraId="2A48590B" w14:textId="77777777" w:rsidR="00221CEF" w:rsidRPr="00D5222B" w:rsidRDefault="00221CEF" w:rsidP="00221CEF">
      <w:pPr>
        <w:spacing w:after="0"/>
        <w:rPr>
          <w:rFonts w:ascii="Arial" w:eastAsia="Calibri" w:hAnsi="Arial" w:cs="Arial"/>
          <w:b/>
          <w:bCs/>
          <w:sz w:val="16"/>
        </w:rPr>
      </w:pPr>
    </w:p>
    <w:p w14:paraId="348CB990" w14:textId="057B926F" w:rsidR="00221CEF" w:rsidRPr="00D6075C" w:rsidRDefault="00221CEF" w:rsidP="00221CEF">
      <w:pPr>
        <w:spacing w:after="0"/>
        <w:jc w:val="both"/>
        <w:rPr>
          <w:rFonts w:ascii="Arial" w:eastAsia="Calibri" w:hAnsi="Arial" w:cs="Arial"/>
        </w:rPr>
      </w:pPr>
      <w:r w:rsidRPr="00D6075C">
        <w:rPr>
          <w:rFonts w:ascii="Arial" w:eastAsia="Calibri" w:hAnsi="Arial" w:cs="Arial"/>
        </w:rPr>
        <w:t xml:space="preserve">The number of appraisals completed and outstanding as at end of </w:t>
      </w:r>
      <w:r>
        <w:rPr>
          <w:rFonts w:ascii="Arial" w:eastAsia="Calibri" w:hAnsi="Arial" w:cs="Arial"/>
        </w:rPr>
        <w:t xml:space="preserve">Quarter X </w:t>
      </w:r>
      <w:r w:rsidRPr="00D6075C">
        <w:rPr>
          <w:rFonts w:ascii="Arial" w:eastAsia="Calibri" w:hAnsi="Arial" w:cs="Arial"/>
        </w:rPr>
        <w:t xml:space="preserve">are detailed in the following table:  </w:t>
      </w:r>
    </w:p>
    <w:p w14:paraId="15B7967E" w14:textId="77777777" w:rsidR="00221CEF" w:rsidRPr="00D6075C" w:rsidRDefault="00221CEF" w:rsidP="00221CEF">
      <w:pPr>
        <w:spacing w:after="0"/>
        <w:jc w:val="both"/>
        <w:rPr>
          <w:rFonts w:ascii="Arial" w:eastAsia="Calibri" w:hAnsi="Arial" w:cs="Arial"/>
          <w:sz w:val="14"/>
        </w:rPr>
      </w:pPr>
    </w:p>
    <w:tbl>
      <w:tblPr>
        <w:tblW w:w="2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3801"/>
        <w:gridCol w:w="4202"/>
        <w:gridCol w:w="3201"/>
        <w:gridCol w:w="2350"/>
      </w:tblGrid>
      <w:tr w:rsidR="00221CEF" w:rsidRPr="00D6075C" w14:paraId="15E1CD07" w14:textId="77777777" w:rsidTr="00221CEF">
        <w:trPr>
          <w:trHeight w:val="527"/>
        </w:trPr>
        <w:tc>
          <w:tcPr>
            <w:tcW w:w="6999" w:type="dxa"/>
            <w:tcBorders>
              <w:bottom w:val="double" w:sz="4" w:space="0" w:color="auto"/>
            </w:tcBorders>
            <w:shd w:val="clear" w:color="auto" w:fill="D9D9D9" w:themeFill="background1" w:themeFillShade="D9"/>
            <w:noWrap/>
            <w:vAlign w:val="bottom"/>
          </w:tcPr>
          <w:p w14:paraId="3F1516B2" w14:textId="77777777" w:rsidR="00221CEF" w:rsidRPr="00D6075C" w:rsidRDefault="00221CEF" w:rsidP="00221CEF">
            <w:pPr>
              <w:spacing w:after="0" w:line="240" w:lineRule="auto"/>
              <w:rPr>
                <w:rFonts w:ascii="Arial" w:eastAsia="Times New Roman" w:hAnsi="Arial" w:cs="Arial"/>
                <w:color w:val="000000"/>
                <w:lang w:eastAsia="en-GB"/>
              </w:rPr>
            </w:pPr>
          </w:p>
        </w:tc>
        <w:tc>
          <w:tcPr>
            <w:tcW w:w="3801" w:type="dxa"/>
            <w:tcBorders>
              <w:bottom w:val="double" w:sz="4" w:space="0" w:color="auto"/>
            </w:tcBorders>
            <w:shd w:val="clear" w:color="auto" w:fill="D9D9D9" w:themeFill="background1" w:themeFillShade="D9"/>
            <w:noWrap/>
            <w:vAlign w:val="bottom"/>
          </w:tcPr>
          <w:p w14:paraId="271489FA" w14:textId="77777777" w:rsidR="00221CEF" w:rsidRPr="00D6075C" w:rsidRDefault="00221CEF" w:rsidP="00221CEF">
            <w:pPr>
              <w:spacing w:after="0" w:line="240" w:lineRule="auto"/>
              <w:jc w:val="center"/>
              <w:rPr>
                <w:rFonts w:ascii="Arial" w:eastAsia="Times New Roman" w:hAnsi="Arial" w:cs="Arial"/>
                <w:b/>
                <w:color w:val="000000"/>
                <w:lang w:eastAsia="en-GB"/>
              </w:rPr>
            </w:pPr>
            <w:r w:rsidRPr="00D6075C">
              <w:rPr>
                <w:rFonts w:ascii="Arial" w:eastAsia="Times New Roman" w:hAnsi="Arial" w:cs="Arial"/>
                <w:b/>
                <w:color w:val="000000"/>
                <w:lang w:eastAsia="en-GB"/>
              </w:rPr>
              <w:t>Received an appraisal in the last 12 months</w:t>
            </w:r>
          </w:p>
        </w:tc>
        <w:tc>
          <w:tcPr>
            <w:tcW w:w="4202" w:type="dxa"/>
            <w:tcBorders>
              <w:bottom w:val="double" w:sz="4" w:space="0" w:color="auto"/>
            </w:tcBorders>
            <w:shd w:val="clear" w:color="auto" w:fill="D9D9D9" w:themeFill="background1" w:themeFillShade="D9"/>
            <w:noWrap/>
            <w:vAlign w:val="bottom"/>
          </w:tcPr>
          <w:p w14:paraId="59FDF118" w14:textId="77777777" w:rsidR="00221CEF" w:rsidRPr="00D6075C" w:rsidRDefault="00221CEF" w:rsidP="00221CEF">
            <w:pPr>
              <w:spacing w:after="0" w:line="240" w:lineRule="auto"/>
              <w:jc w:val="center"/>
              <w:rPr>
                <w:rFonts w:ascii="Arial" w:eastAsia="Times New Roman" w:hAnsi="Arial" w:cs="Arial"/>
                <w:b/>
                <w:color w:val="000000"/>
                <w:lang w:eastAsia="en-GB"/>
              </w:rPr>
            </w:pPr>
            <w:r w:rsidRPr="00D6075C">
              <w:rPr>
                <w:rFonts w:ascii="Arial" w:eastAsia="Times New Roman" w:hAnsi="Arial" w:cs="Arial"/>
                <w:b/>
                <w:color w:val="000000"/>
                <w:lang w:eastAsia="en-GB"/>
              </w:rPr>
              <w:t>Not received an appraisal in the last 12 months</w:t>
            </w:r>
          </w:p>
        </w:tc>
        <w:tc>
          <w:tcPr>
            <w:tcW w:w="3201" w:type="dxa"/>
            <w:tcBorders>
              <w:bottom w:val="double" w:sz="4" w:space="0" w:color="auto"/>
            </w:tcBorders>
            <w:shd w:val="clear" w:color="auto" w:fill="D9D9D9" w:themeFill="background1" w:themeFillShade="D9"/>
            <w:noWrap/>
            <w:vAlign w:val="bottom"/>
          </w:tcPr>
          <w:p w14:paraId="7E17052D" w14:textId="77777777" w:rsidR="00221CEF" w:rsidRPr="00D6075C" w:rsidRDefault="00221CEF" w:rsidP="00221CEF">
            <w:pPr>
              <w:spacing w:after="0" w:line="240" w:lineRule="auto"/>
              <w:jc w:val="center"/>
              <w:rPr>
                <w:rFonts w:ascii="Arial" w:eastAsia="Times New Roman" w:hAnsi="Arial" w:cs="Arial"/>
                <w:b/>
                <w:color w:val="000000"/>
                <w:lang w:eastAsia="en-GB"/>
              </w:rPr>
            </w:pPr>
            <w:r w:rsidRPr="00D6075C">
              <w:rPr>
                <w:rFonts w:ascii="Arial" w:eastAsia="Times New Roman" w:hAnsi="Arial" w:cs="Arial"/>
                <w:b/>
                <w:color w:val="000000"/>
                <w:lang w:eastAsia="en-GB"/>
              </w:rPr>
              <w:t>Not had an appraisal at all</w:t>
            </w:r>
          </w:p>
        </w:tc>
        <w:tc>
          <w:tcPr>
            <w:tcW w:w="2350" w:type="dxa"/>
            <w:tcBorders>
              <w:bottom w:val="double" w:sz="4" w:space="0" w:color="auto"/>
            </w:tcBorders>
            <w:shd w:val="clear" w:color="auto" w:fill="D9D9D9" w:themeFill="background1" w:themeFillShade="D9"/>
          </w:tcPr>
          <w:p w14:paraId="542E78EC" w14:textId="77777777" w:rsidR="00221CEF" w:rsidRPr="00D6075C" w:rsidRDefault="00221CEF" w:rsidP="00221CEF">
            <w:pPr>
              <w:spacing w:after="0" w:line="240" w:lineRule="auto"/>
              <w:jc w:val="center"/>
              <w:rPr>
                <w:rFonts w:ascii="Arial" w:eastAsia="Times New Roman" w:hAnsi="Arial" w:cs="Arial"/>
                <w:b/>
                <w:color w:val="000000"/>
                <w:lang w:eastAsia="en-GB"/>
              </w:rPr>
            </w:pPr>
            <w:r w:rsidRPr="00D6075C">
              <w:rPr>
                <w:rFonts w:ascii="Arial" w:eastAsia="Times New Roman" w:hAnsi="Arial" w:cs="Arial"/>
                <w:b/>
                <w:color w:val="000000"/>
                <w:lang w:eastAsia="en-GB"/>
              </w:rPr>
              <w:t>Grand Total</w:t>
            </w:r>
          </w:p>
        </w:tc>
      </w:tr>
      <w:tr w:rsidR="00221CEF" w:rsidRPr="00D6075C" w14:paraId="6A253859" w14:textId="77777777" w:rsidTr="00221CEF">
        <w:trPr>
          <w:trHeight w:val="527"/>
        </w:trPr>
        <w:tc>
          <w:tcPr>
            <w:tcW w:w="6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35079" w14:textId="77777777" w:rsidR="00221CEF" w:rsidRPr="00D6075C" w:rsidRDefault="00221CEF" w:rsidP="00221CEF">
            <w:pPr>
              <w:spacing w:after="0" w:line="240" w:lineRule="auto"/>
              <w:rPr>
                <w:rFonts w:ascii="Arial" w:eastAsia="Times New Roman" w:hAnsi="Arial" w:cs="Arial"/>
                <w:color w:val="000000"/>
                <w:lang w:eastAsia="en-GB"/>
              </w:rPr>
            </w:pPr>
            <w:r w:rsidRPr="00D6075C">
              <w:rPr>
                <w:rFonts w:ascii="Arial" w:eastAsia="Times New Roman" w:hAnsi="Arial" w:cs="Arial"/>
                <w:color w:val="000000"/>
                <w:lang w:eastAsia="en-GB"/>
              </w:rPr>
              <w:t>Partnership &amp; Prevention</w:t>
            </w:r>
            <w:r>
              <w:rPr>
                <w:rFonts w:ascii="Arial" w:eastAsia="Times New Roman" w:hAnsi="Arial" w:cs="Arial"/>
                <w:color w:val="000000"/>
                <w:lang w:eastAsia="en-GB"/>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FE02" w14:textId="3CFA8B3C" w:rsidR="00221CEF" w:rsidRPr="00D6075C" w:rsidRDefault="00221CEF" w:rsidP="00221CEF">
            <w:pPr>
              <w:spacing w:after="0" w:line="240" w:lineRule="auto"/>
              <w:jc w:val="center"/>
              <w:rPr>
                <w:rFonts w:ascii="Arial" w:eastAsia="Times New Roman" w:hAnsi="Arial" w:cs="Arial"/>
                <w:lang w:eastAsia="en-GB"/>
              </w:rPr>
            </w:pPr>
          </w:p>
        </w:tc>
        <w:tc>
          <w:tcPr>
            <w:tcW w:w="4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77A94" w14:textId="4549D844" w:rsidR="00221CEF" w:rsidRPr="00D6075C" w:rsidRDefault="00221CEF" w:rsidP="00221CEF">
            <w:pPr>
              <w:spacing w:after="0" w:line="240" w:lineRule="auto"/>
              <w:jc w:val="center"/>
              <w:rPr>
                <w:rFonts w:ascii="Arial" w:eastAsia="Times New Roman" w:hAnsi="Arial" w:cs="Arial"/>
                <w:lang w:eastAsia="en-GB"/>
              </w:rPr>
            </w:pPr>
          </w:p>
        </w:tc>
        <w:tc>
          <w:tcPr>
            <w:tcW w:w="3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65029" w14:textId="70AD595A" w:rsidR="00221CEF" w:rsidRPr="00D6075C" w:rsidRDefault="00221CEF" w:rsidP="00221CEF">
            <w:pPr>
              <w:spacing w:after="0" w:line="240" w:lineRule="auto"/>
              <w:jc w:val="center"/>
              <w:rPr>
                <w:rFonts w:ascii="Arial" w:eastAsia="Times New Roman" w:hAnsi="Arial" w:cs="Arial"/>
                <w:lang w:eastAsia="en-GB"/>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14:paraId="3F2E3147" w14:textId="57A0FF5F" w:rsidR="00221CEF" w:rsidRPr="00D6075C" w:rsidRDefault="00221CEF" w:rsidP="00221CEF">
            <w:pPr>
              <w:spacing w:after="0" w:line="240" w:lineRule="auto"/>
              <w:jc w:val="center"/>
              <w:rPr>
                <w:rFonts w:ascii="Arial" w:eastAsia="Times New Roman" w:hAnsi="Arial" w:cs="Arial"/>
                <w:lang w:eastAsia="en-GB"/>
              </w:rPr>
            </w:pPr>
          </w:p>
        </w:tc>
      </w:tr>
      <w:tr w:rsidR="00221CEF" w:rsidRPr="00D6075C" w14:paraId="647DE361" w14:textId="77777777" w:rsidTr="00221CEF">
        <w:trPr>
          <w:trHeight w:val="527"/>
        </w:trPr>
        <w:tc>
          <w:tcPr>
            <w:tcW w:w="6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F9A15" w14:textId="77777777" w:rsidR="00221CEF" w:rsidRPr="00D6075C" w:rsidRDefault="00221CEF" w:rsidP="00221CEF">
            <w:pPr>
              <w:spacing w:after="0" w:line="240" w:lineRule="auto"/>
              <w:rPr>
                <w:rFonts w:ascii="Arial" w:eastAsia="Times New Roman" w:hAnsi="Arial" w:cs="Arial"/>
                <w:color w:val="000000"/>
                <w:lang w:eastAsia="en-GB"/>
              </w:rPr>
            </w:pPr>
            <w:r w:rsidRPr="00D6075C">
              <w:rPr>
                <w:rFonts w:ascii="Arial" w:eastAsia="Times New Roman" w:hAnsi="Arial" w:cs="Arial"/>
                <w:color w:val="000000"/>
                <w:lang w:eastAsia="en-GB"/>
              </w:rPr>
              <w:t>Multi-Agency Children’s Hub</w:t>
            </w:r>
          </w:p>
        </w:tc>
        <w:tc>
          <w:tcPr>
            <w:tcW w:w="3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6D2BF" w14:textId="5833B7E9" w:rsidR="00221CEF" w:rsidRPr="00D6075C" w:rsidRDefault="00221CEF" w:rsidP="00221CEF">
            <w:pPr>
              <w:spacing w:after="0" w:line="240" w:lineRule="auto"/>
              <w:jc w:val="center"/>
              <w:rPr>
                <w:rFonts w:ascii="Arial" w:eastAsia="Times New Roman" w:hAnsi="Arial" w:cs="Arial"/>
                <w:lang w:eastAsia="en-GB"/>
              </w:rPr>
            </w:pPr>
          </w:p>
        </w:tc>
        <w:tc>
          <w:tcPr>
            <w:tcW w:w="4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FCF4B" w14:textId="3D82A654" w:rsidR="00221CEF" w:rsidRPr="00D6075C" w:rsidRDefault="00221CEF" w:rsidP="00221CEF">
            <w:pPr>
              <w:spacing w:after="0" w:line="240" w:lineRule="auto"/>
              <w:jc w:val="center"/>
              <w:rPr>
                <w:rFonts w:ascii="Arial" w:eastAsia="Times New Roman" w:hAnsi="Arial" w:cs="Arial"/>
                <w:lang w:eastAsia="en-GB"/>
              </w:rPr>
            </w:pPr>
          </w:p>
        </w:tc>
        <w:tc>
          <w:tcPr>
            <w:tcW w:w="3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024EC" w14:textId="72BC512A" w:rsidR="00221CEF" w:rsidRPr="00D6075C" w:rsidRDefault="00221CEF" w:rsidP="00221CEF">
            <w:pPr>
              <w:spacing w:after="0" w:line="240" w:lineRule="auto"/>
              <w:jc w:val="center"/>
              <w:rPr>
                <w:rFonts w:ascii="Arial" w:eastAsia="Times New Roman" w:hAnsi="Arial" w:cs="Arial"/>
                <w:lang w:eastAsia="en-GB"/>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14:paraId="5F553FCF" w14:textId="5671B441" w:rsidR="00221CEF" w:rsidRPr="00D6075C" w:rsidRDefault="00221CEF" w:rsidP="00221CEF">
            <w:pPr>
              <w:spacing w:after="0" w:line="240" w:lineRule="auto"/>
              <w:jc w:val="center"/>
              <w:rPr>
                <w:rFonts w:ascii="Arial" w:eastAsia="Times New Roman" w:hAnsi="Arial" w:cs="Arial"/>
                <w:lang w:eastAsia="en-GB"/>
              </w:rPr>
            </w:pPr>
          </w:p>
        </w:tc>
      </w:tr>
      <w:tr w:rsidR="00221CEF" w:rsidRPr="00D6075C" w14:paraId="64072007" w14:textId="77777777" w:rsidTr="00221CEF">
        <w:trPr>
          <w:trHeight w:val="527"/>
        </w:trPr>
        <w:tc>
          <w:tcPr>
            <w:tcW w:w="6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8F1C1" w14:textId="77777777" w:rsidR="00221CEF" w:rsidRPr="00D6075C" w:rsidRDefault="00221CEF" w:rsidP="00221CEF">
            <w:pPr>
              <w:spacing w:after="0" w:line="240" w:lineRule="auto"/>
              <w:rPr>
                <w:rFonts w:ascii="Arial" w:eastAsia="Times New Roman" w:hAnsi="Arial" w:cs="Arial"/>
                <w:color w:val="000000"/>
                <w:lang w:eastAsia="en-GB"/>
              </w:rPr>
            </w:pPr>
            <w:r w:rsidRPr="00D6075C">
              <w:rPr>
                <w:rFonts w:ascii="Arial" w:eastAsia="Times New Roman" w:hAnsi="Arial" w:cs="Arial"/>
                <w:color w:val="000000"/>
                <w:lang w:eastAsia="en-GB"/>
              </w:rPr>
              <w:t>Social Work &amp; Safeguarding</w:t>
            </w:r>
            <w:r>
              <w:rPr>
                <w:rFonts w:ascii="Arial" w:eastAsia="Times New Roman" w:hAnsi="Arial" w:cs="Arial"/>
                <w:color w:val="000000"/>
                <w:lang w:eastAsia="en-GB"/>
              </w:rPr>
              <w:t xml:space="preserve"> </w:t>
            </w:r>
            <w:r w:rsidRPr="00776355">
              <w:rPr>
                <w:rFonts w:ascii="Arial" w:eastAsia="Times New Roman" w:hAnsi="Arial" w:cs="Arial"/>
                <w:color w:val="000000"/>
                <w:sz w:val="16"/>
                <w:szCs w:val="16"/>
                <w:lang w:eastAsia="en-GB"/>
              </w:rPr>
              <w:t xml:space="preserve">(Inc </w:t>
            </w:r>
            <w:r>
              <w:rPr>
                <w:rFonts w:ascii="Arial" w:eastAsia="Times New Roman" w:hAnsi="Arial" w:cs="Arial"/>
                <w:color w:val="000000"/>
                <w:sz w:val="16"/>
                <w:szCs w:val="16"/>
                <w:lang w:eastAsia="en-GB"/>
              </w:rPr>
              <w:t>CWD</w:t>
            </w:r>
            <w:r w:rsidRPr="00776355">
              <w:rPr>
                <w:rFonts w:ascii="Arial" w:eastAsia="Times New Roman" w:hAnsi="Arial" w:cs="Arial"/>
                <w:color w:val="000000"/>
                <w:sz w:val="16"/>
                <w:szCs w:val="16"/>
                <w:lang w:eastAsia="en-GB"/>
              </w:rPr>
              <w:t>)</w:t>
            </w:r>
          </w:p>
        </w:tc>
        <w:tc>
          <w:tcPr>
            <w:tcW w:w="3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F5A12" w14:textId="094519F1" w:rsidR="00221CEF" w:rsidRPr="00D6075C" w:rsidRDefault="00221CEF" w:rsidP="00221CEF">
            <w:pPr>
              <w:spacing w:after="0" w:line="240" w:lineRule="auto"/>
              <w:jc w:val="center"/>
              <w:rPr>
                <w:rFonts w:ascii="Arial" w:eastAsia="Times New Roman" w:hAnsi="Arial" w:cs="Arial"/>
                <w:lang w:eastAsia="en-GB"/>
              </w:rPr>
            </w:pPr>
          </w:p>
        </w:tc>
        <w:tc>
          <w:tcPr>
            <w:tcW w:w="4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4007" w14:textId="0B3B9EBB" w:rsidR="00221CEF" w:rsidRPr="00D6075C" w:rsidRDefault="00221CEF" w:rsidP="00221CEF">
            <w:pPr>
              <w:spacing w:after="0" w:line="240" w:lineRule="auto"/>
              <w:jc w:val="center"/>
              <w:rPr>
                <w:rFonts w:ascii="Arial" w:eastAsia="Times New Roman" w:hAnsi="Arial" w:cs="Arial"/>
                <w:lang w:eastAsia="en-GB"/>
              </w:rPr>
            </w:pPr>
          </w:p>
        </w:tc>
        <w:tc>
          <w:tcPr>
            <w:tcW w:w="3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1E10" w14:textId="532345DA" w:rsidR="00221CEF" w:rsidRPr="00D6075C" w:rsidRDefault="00221CEF" w:rsidP="00221CEF">
            <w:pPr>
              <w:spacing w:after="0" w:line="240" w:lineRule="auto"/>
              <w:jc w:val="center"/>
              <w:rPr>
                <w:rFonts w:ascii="Arial" w:eastAsia="Times New Roman" w:hAnsi="Arial" w:cs="Arial"/>
                <w:lang w:eastAsia="en-GB"/>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14:paraId="06D63DA2" w14:textId="5E86B7BF" w:rsidR="00221CEF" w:rsidRPr="00D6075C" w:rsidRDefault="00221CEF" w:rsidP="00221CEF">
            <w:pPr>
              <w:spacing w:after="0" w:line="240" w:lineRule="auto"/>
              <w:jc w:val="center"/>
              <w:rPr>
                <w:rFonts w:ascii="Arial" w:eastAsia="Times New Roman" w:hAnsi="Arial" w:cs="Arial"/>
                <w:lang w:eastAsia="en-GB"/>
              </w:rPr>
            </w:pPr>
          </w:p>
        </w:tc>
      </w:tr>
      <w:tr w:rsidR="00221CEF" w:rsidRPr="00D6075C" w14:paraId="151C1FD0" w14:textId="77777777" w:rsidTr="00221CEF">
        <w:trPr>
          <w:trHeight w:val="527"/>
        </w:trPr>
        <w:tc>
          <w:tcPr>
            <w:tcW w:w="6999"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064A4E2" w14:textId="77777777" w:rsidR="00221CEF" w:rsidRPr="00D6075C" w:rsidRDefault="00221CEF" w:rsidP="00221CEF">
            <w:pPr>
              <w:spacing w:after="0" w:line="240" w:lineRule="auto"/>
              <w:rPr>
                <w:rFonts w:ascii="Arial" w:eastAsia="Times New Roman" w:hAnsi="Arial" w:cs="Arial"/>
                <w:b/>
                <w:color w:val="000000"/>
                <w:lang w:eastAsia="en-GB"/>
              </w:rPr>
            </w:pPr>
            <w:r w:rsidRPr="00D6075C">
              <w:rPr>
                <w:rFonts w:ascii="Arial" w:eastAsia="Times New Roman" w:hAnsi="Arial" w:cs="Arial"/>
                <w:color w:val="000000"/>
                <w:lang w:eastAsia="en-GB"/>
              </w:rPr>
              <w:t>Social Work &amp; Professional Standards</w:t>
            </w:r>
          </w:p>
        </w:tc>
        <w:tc>
          <w:tcPr>
            <w:tcW w:w="38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0161AA4" w14:textId="63D901D9" w:rsidR="00221CEF" w:rsidRDefault="00221CEF" w:rsidP="00221CEF">
            <w:pPr>
              <w:spacing w:after="0" w:line="240" w:lineRule="auto"/>
              <w:jc w:val="center"/>
              <w:rPr>
                <w:rFonts w:ascii="Arial" w:eastAsia="Times New Roman" w:hAnsi="Arial" w:cs="Arial"/>
                <w:b/>
                <w:bCs/>
                <w:lang w:eastAsia="en-GB"/>
              </w:rPr>
            </w:pPr>
          </w:p>
        </w:tc>
        <w:tc>
          <w:tcPr>
            <w:tcW w:w="420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B08C352" w14:textId="2F8D894C" w:rsidR="00221CEF" w:rsidRDefault="00221CEF" w:rsidP="00221CEF">
            <w:pPr>
              <w:spacing w:after="0" w:line="240" w:lineRule="auto"/>
              <w:jc w:val="center"/>
              <w:rPr>
                <w:rFonts w:ascii="Arial" w:eastAsia="Times New Roman" w:hAnsi="Arial" w:cs="Arial"/>
                <w:b/>
                <w:bCs/>
                <w:lang w:eastAsia="en-GB"/>
              </w:rPr>
            </w:pPr>
          </w:p>
        </w:tc>
        <w:tc>
          <w:tcPr>
            <w:tcW w:w="32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A39FC6C" w14:textId="3B00FA42" w:rsidR="00221CEF" w:rsidRDefault="00221CEF" w:rsidP="00221CEF">
            <w:pPr>
              <w:spacing w:after="0" w:line="240" w:lineRule="auto"/>
              <w:jc w:val="center"/>
              <w:rPr>
                <w:rFonts w:ascii="Arial" w:eastAsia="Times New Roman" w:hAnsi="Arial" w:cs="Arial"/>
                <w:b/>
                <w:bCs/>
                <w:lang w:eastAsia="en-GB"/>
              </w:rPr>
            </w:pPr>
          </w:p>
        </w:tc>
        <w:tc>
          <w:tcPr>
            <w:tcW w:w="2350" w:type="dxa"/>
            <w:tcBorders>
              <w:top w:val="double" w:sz="4" w:space="0" w:color="auto"/>
              <w:left w:val="single" w:sz="4" w:space="0" w:color="auto"/>
              <w:bottom w:val="single" w:sz="4" w:space="0" w:color="auto"/>
              <w:right w:val="single" w:sz="4" w:space="0" w:color="auto"/>
            </w:tcBorders>
            <w:shd w:val="clear" w:color="auto" w:fill="auto"/>
            <w:vAlign w:val="bottom"/>
          </w:tcPr>
          <w:p w14:paraId="1D95C10F" w14:textId="7143F87E" w:rsidR="00221CEF" w:rsidRDefault="00221CEF" w:rsidP="00221CEF">
            <w:pPr>
              <w:spacing w:after="0" w:line="240" w:lineRule="auto"/>
              <w:jc w:val="center"/>
              <w:rPr>
                <w:rFonts w:ascii="Arial" w:eastAsia="Times New Roman" w:hAnsi="Arial" w:cs="Arial"/>
                <w:b/>
                <w:bCs/>
                <w:lang w:eastAsia="en-GB"/>
              </w:rPr>
            </w:pPr>
          </w:p>
        </w:tc>
      </w:tr>
      <w:tr w:rsidR="00221CEF" w:rsidRPr="00D6075C" w14:paraId="43829F6A" w14:textId="77777777" w:rsidTr="00221CEF">
        <w:trPr>
          <w:trHeight w:val="527"/>
        </w:trPr>
        <w:tc>
          <w:tcPr>
            <w:tcW w:w="6999"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5DB6B07" w14:textId="640A58B9" w:rsidR="00221CEF" w:rsidRPr="00D6075C" w:rsidRDefault="00221CEF" w:rsidP="00221CEF">
            <w:pPr>
              <w:spacing w:after="0" w:line="240" w:lineRule="auto"/>
              <w:rPr>
                <w:rFonts w:ascii="Arial" w:eastAsia="Times New Roman" w:hAnsi="Arial" w:cs="Arial"/>
                <w:color w:val="000000"/>
                <w:lang w:eastAsia="en-GB"/>
              </w:rPr>
            </w:pPr>
            <w:r w:rsidRPr="00221CEF">
              <w:rPr>
                <w:rFonts w:ascii="Arial" w:eastAsia="Times New Roman" w:hAnsi="Arial" w:cs="Arial"/>
                <w:color w:val="FF0000"/>
                <w:lang w:eastAsia="en-GB"/>
              </w:rPr>
              <w:t>Add other services</w:t>
            </w:r>
          </w:p>
        </w:tc>
        <w:tc>
          <w:tcPr>
            <w:tcW w:w="38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DA5ACF5" w14:textId="77777777" w:rsidR="00221CEF" w:rsidRDefault="00221CEF" w:rsidP="00221CEF">
            <w:pPr>
              <w:spacing w:after="0" w:line="240" w:lineRule="auto"/>
              <w:jc w:val="center"/>
              <w:rPr>
                <w:rFonts w:ascii="Arial" w:eastAsia="Times New Roman" w:hAnsi="Arial" w:cs="Arial"/>
                <w:b/>
                <w:bCs/>
                <w:lang w:eastAsia="en-GB"/>
              </w:rPr>
            </w:pPr>
          </w:p>
        </w:tc>
        <w:tc>
          <w:tcPr>
            <w:tcW w:w="420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17E8FC70" w14:textId="77777777" w:rsidR="00221CEF" w:rsidRDefault="00221CEF" w:rsidP="00221CEF">
            <w:pPr>
              <w:spacing w:after="0" w:line="240" w:lineRule="auto"/>
              <w:jc w:val="center"/>
              <w:rPr>
                <w:rFonts w:ascii="Arial" w:eastAsia="Times New Roman" w:hAnsi="Arial" w:cs="Arial"/>
                <w:b/>
                <w:bCs/>
                <w:lang w:eastAsia="en-GB"/>
              </w:rPr>
            </w:pPr>
          </w:p>
        </w:tc>
        <w:tc>
          <w:tcPr>
            <w:tcW w:w="32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0290876" w14:textId="77777777" w:rsidR="00221CEF" w:rsidRDefault="00221CEF" w:rsidP="00221CEF">
            <w:pPr>
              <w:spacing w:after="0" w:line="240" w:lineRule="auto"/>
              <w:jc w:val="center"/>
              <w:rPr>
                <w:rFonts w:ascii="Arial" w:eastAsia="Times New Roman" w:hAnsi="Arial" w:cs="Arial"/>
                <w:b/>
                <w:bCs/>
                <w:lang w:eastAsia="en-GB"/>
              </w:rPr>
            </w:pPr>
          </w:p>
        </w:tc>
        <w:tc>
          <w:tcPr>
            <w:tcW w:w="2350" w:type="dxa"/>
            <w:tcBorders>
              <w:top w:val="double" w:sz="4" w:space="0" w:color="auto"/>
              <w:left w:val="single" w:sz="4" w:space="0" w:color="auto"/>
              <w:bottom w:val="single" w:sz="4" w:space="0" w:color="auto"/>
              <w:right w:val="single" w:sz="4" w:space="0" w:color="auto"/>
            </w:tcBorders>
            <w:shd w:val="clear" w:color="auto" w:fill="auto"/>
            <w:vAlign w:val="bottom"/>
          </w:tcPr>
          <w:p w14:paraId="2136846A" w14:textId="77777777" w:rsidR="00221CEF" w:rsidRDefault="00221CEF" w:rsidP="00221CEF">
            <w:pPr>
              <w:spacing w:after="0" w:line="240" w:lineRule="auto"/>
              <w:jc w:val="center"/>
              <w:rPr>
                <w:rFonts w:ascii="Arial" w:eastAsia="Times New Roman" w:hAnsi="Arial" w:cs="Arial"/>
                <w:lang w:eastAsia="en-GB"/>
              </w:rPr>
            </w:pPr>
          </w:p>
        </w:tc>
      </w:tr>
      <w:tr w:rsidR="00221CEF" w:rsidRPr="00D6075C" w14:paraId="0964013B" w14:textId="77777777" w:rsidTr="00221CEF">
        <w:trPr>
          <w:trHeight w:val="373"/>
        </w:trPr>
        <w:tc>
          <w:tcPr>
            <w:tcW w:w="6999"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2FD2D5A" w14:textId="77777777" w:rsidR="00221CEF" w:rsidRPr="00D6075C" w:rsidRDefault="00221CEF" w:rsidP="00221CEF">
            <w:pPr>
              <w:spacing w:after="0" w:line="240" w:lineRule="auto"/>
              <w:rPr>
                <w:rFonts w:ascii="Arial" w:eastAsia="Times New Roman" w:hAnsi="Arial" w:cs="Arial"/>
                <w:b/>
                <w:color w:val="000000"/>
                <w:lang w:eastAsia="en-GB"/>
              </w:rPr>
            </w:pPr>
            <w:r w:rsidRPr="00D6075C">
              <w:rPr>
                <w:rFonts w:ascii="Arial" w:eastAsia="Times New Roman" w:hAnsi="Arial" w:cs="Arial"/>
                <w:b/>
                <w:color w:val="000000"/>
                <w:lang w:eastAsia="en-GB"/>
              </w:rPr>
              <w:t>TOTAL</w:t>
            </w:r>
          </w:p>
        </w:tc>
        <w:tc>
          <w:tcPr>
            <w:tcW w:w="38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5C1B7C6" w14:textId="21BA9E3A" w:rsidR="00221CEF" w:rsidRPr="00E30C3F" w:rsidRDefault="00221CEF" w:rsidP="00221CEF">
            <w:pPr>
              <w:spacing w:after="0" w:line="240" w:lineRule="auto"/>
              <w:jc w:val="center"/>
              <w:rPr>
                <w:rFonts w:ascii="Arial" w:eastAsia="Times New Roman" w:hAnsi="Arial" w:cs="Arial"/>
                <w:b/>
                <w:bCs/>
                <w:lang w:eastAsia="en-GB"/>
              </w:rPr>
            </w:pPr>
          </w:p>
        </w:tc>
        <w:tc>
          <w:tcPr>
            <w:tcW w:w="420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3B41E4B" w14:textId="12A0110B" w:rsidR="00221CEF" w:rsidRPr="00E30C3F" w:rsidRDefault="00221CEF" w:rsidP="00221CEF">
            <w:pPr>
              <w:spacing w:after="0" w:line="240" w:lineRule="auto"/>
              <w:jc w:val="center"/>
              <w:rPr>
                <w:rFonts w:ascii="Arial" w:eastAsia="Times New Roman" w:hAnsi="Arial" w:cs="Arial"/>
                <w:b/>
                <w:bCs/>
                <w:lang w:eastAsia="en-GB"/>
              </w:rPr>
            </w:pPr>
          </w:p>
        </w:tc>
        <w:tc>
          <w:tcPr>
            <w:tcW w:w="320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FFAE45C" w14:textId="1728C87D" w:rsidR="00221CEF" w:rsidRPr="00E30C3F" w:rsidRDefault="00221CEF" w:rsidP="00221CEF">
            <w:pPr>
              <w:spacing w:after="0" w:line="240" w:lineRule="auto"/>
              <w:jc w:val="center"/>
              <w:rPr>
                <w:rFonts w:ascii="Arial" w:eastAsia="Times New Roman" w:hAnsi="Arial" w:cs="Arial"/>
                <w:b/>
                <w:bCs/>
                <w:lang w:eastAsia="en-GB"/>
              </w:rPr>
            </w:pPr>
          </w:p>
        </w:tc>
        <w:tc>
          <w:tcPr>
            <w:tcW w:w="2350" w:type="dxa"/>
            <w:tcBorders>
              <w:top w:val="double" w:sz="4" w:space="0" w:color="auto"/>
              <w:left w:val="single" w:sz="4" w:space="0" w:color="auto"/>
              <w:bottom w:val="single" w:sz="4" w:space="0" w:color="auto"/>
              <w:right w:val="single" w:sz="4" w:space="0" w:color="auto"/>
            </w:tcBorders>
            <w:shd w:val="clear" w:color="auto" w:fill="auto"/>
            <w:vAlign w:val="bottom"/>
          </w:tcPr>
          <w:p w14:paraId="67177157" w14:textId="2B00F368" w:rsidR="00221CEF" w:rsidRPr="00E30C3F" w:rsidRDefault="00221CEF" w:rsidP="00221CEF">
            <w:pPr>
              <w:spacing w:after="0" w:line="240" w:lineRule="auto"/>
              <w:jc w:val="center"/>
              <w:rPr>
                <w:rFonts w:ascii="Arial" w:eastAsia="Times New Roman" w:hAnsi="Arial" w:cs="Arial"/>
                <w:b/>
                <w:bCs/>
                <w:lang w:eastAsia="en-GB"/>
              </w:rPr>
            </w:pPr>
          </w:p>
        </w:tc>
      </w:tr>
    </w:tbl>
    <w:p w14:paraId="5C8FFA1E" w14:textId="77777777" w:rsidR="00221CEF" w:rsidRDefault="00221CEF" w:rsidP="00221CEF">
      <w:pPr>
        <w:rPr>
          <w:rFonts w:ascii="Arial" w:eastAsia="Calibri" w:hAnsi="Arial" w:cs="Arial"/>
          <w:b/>
          <w:bCs/>
          <w:sz w:val="24"/>
        </w:rPr>
      </w:pPr>
    </w:p>
    <w:p w14:paraId="1A7B27E5" w14:textId="77777777" w:rsidR="00221CEF" w:rsidRPr="00FA29F1" w:rsidRDefault="00221CEF" w:rsidP="00221CEF">
      <w:pPr>
        <w:shd w:val="clear" w:color="auto" w:fill="BFBFBF" w:themeFill="background1" w:themeFillShade="BF"/>
        <w:spacing w:after="0"/>
        <w:rPr>
          <w:rFonts w:ascii="Arial" w:eastAsia="Calibri" w:hAnsi="Arial" w:cs="Arial"/>
          <w:b/>
          <w:bCs/>
          <w:sz w:val="24"/>
        </w:rPr>
      </w:pPr>
      <w:r>
        <w:rPr>
          <w:rFonts w:ascii="Arial" w:eastAsia="Calibri" w:hAnsi="Arial" w:cs="Arial"/>
          <w:b/>
          <w:bCs/>
          <w:sz w:val="24"/>
        </w:rPr>
        <w:t>Starters and Leavers</w:t>
      </w:r>
      <w:r w:rsidRPr="00FA29F1">
        <w:rPr>
          <w:rFonts w:ascii="Arial" w:eastAsia="Calibri" w:hAnsi="Arial" w:cs="Arial"/>
          <w:b/>
          <w:bCs/>
          <w:sz w:val="24"/>
        </w:rPr>
        <w:t xml:space="preserve"> </w:t>
      </w:r>
    </w:p>
    <w:p w14:paraId="01B62B40" w14:textId="77777777" w:rsidR="00221CEF" w:rsidRPr="00B93ADA" w:rsidRDefault="00221CEF" w:rsidP="00221CEF">
      <w:pPr>
        <w:spacing w:after="0"/>
        <w:contextualSpacing/>
        <w:rPr>
          <w:rFonts w:ascii="Arial" w:eastAsia="Times New Roman" w:hAnsi="Arial" w:cs="Arial"/>
          <w:b/>
          <w:bCs/>
          <w:sz w:val="20"/>
          <w:szCs w:val="16"/>
          <w:lang w:eastAsia="en-GB"/>
        </w:rPr>
      </w:pPr>
    </w:p>
    <w:tbl>
      <w:tblPr>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6773"/>
        <w:gridCol w:w="6388"/>
      </w:tblGrid>
      <w:tr w:rsidR="00221CEF" w:rsidRPr="0004589C" w14:paraId="227FDBD5" w14:textId="77777777" w:rsidTr="00221CEF">
        <w:trPr>
          <w:trHeight w:val="431"/>
        </w:trPr>
        <w:tc>
          <w:tcPr>
            <w:tcW w:w="7393" w:type="dxa"/>
            <w:tcBorders>
              <w:bottom w:val="double" w:sz="4" w:space="0" w:color="auto"/>
            </w:tcBorders>
            <w:shd w:val="clear" w:color="auto" w:fill="D9D9D9" w:themeFill="background1" w:themeFillShade="D9"/>
            <w:noWrap/>
            <w:vAlign w:val="bottom"/>
          </w:tcPr>
          <w:p w14:paraId="44A5EC6C" w14:textId="77777777" w:rsidR="00221CEF" w:rsidRPr="0004589C" w:rsidRDefault="00221CEF" w:rsidP="00221CEF">
            <w:pPr>
              <w:spacing w:after="0" w:line="240" w:lineRule="auto"/>
              <w:rPr>
                <w:rFonts w:ascii="Arial" w:eastAsia="Times New Roman" w:hAnsi="Arial" w:cs="Arial"/>
                <w:color w:val="000000"/>
                <w:lang w:eastAsia="en-GB"/>
              </w:rPr>
            </w:pPr>
          </w:p>
        </w:tc>
        <w:tc>
          <w:tcPr>
            <w:tcW w:w="6773" w:type="dxa"/>
            <w:tcBorders>
              <w:bottom w:val="double" w:sz="4" w:space="0" w:color="auto"/>
            </w:tcBorders>
            <w:shd w:val="clear" w:color="auto" w:fill="D9D9D9" w:themeFill="background1" w:themeFillShade="D9"/>
            <w:noWrap/>
            <w:vAlign w:val="bottom"/>
          </w:tcPr>
          <w:p w14:paraId="2C6BD197" w14:textId="1565FB7E" w:rsidR="00221CEF" w:rsidRPr="0004589C" w:rsidRDefault="00221CEF" w:rsidP="00221CEF">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Number of Starters in Quarter X</w:t>
            </w:r>
          </w:p>
        </w:tc>
        <w:tc>
          <w:tcPr>
            <w:tcW w:w="6388" w:type="dxa"/>
            <w:tcBorders>
              <w:bottom w:val="double" w:sz="4" w:space="0" w:color="auto"/>
            </w:tcBorders>
            <w:shd w:val="clear" w:color="auto" w:fill="D9D9D9" w:themeFill="background1" w:themeFillShade="D9"/>
            <w:noWrap/>
            <w:vAlign w:val="bottom"/>
          </w:tcPr>
          <w:p w14:paraId="3F545CFB" w14:textId="02705887" w:rsidR="00221CEF" w:rsidRPr="0004589C" w:rsidRDefault="00221CEF" w:rsidP="00221CEF">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Number of Leavers in Quarter X</w:t>
            </w:r>
          </w:p>
        </w:tc>
      </w:tr>
      <w:tr w:rsidR="00221CEF" w:rsidRPr="0004589C" w14:paraId="36834D2C" w14:textId="77777777" w:rsidTr="00221CEF">
        <w:trPr>
          <w:trHeight w:val="431"/>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13B45" w14:textId="77777777" w:rsidR="00221CEF" w:rsidRPr="0004589C" w:rsidRDefault="00221CEF" w:rsidP="00221CEF">
            <w:pPr>
              <w:spacing w:after="0" w:line="240" w:lineRule="auto"/>
              <w:rPr>
                <w:rFonts w:ascii="Arial" w:eastAsia="Times New Roman" w:hAnsi="Arial" w:cs="Arial"/>
                <w:color w:val="000000"/>
                <w:lang w:eastAsia="en-GB"/>
              </w:rPr>
            </w:pPr>
            <w:r w:rsidRPr="0004589C">
              <w:rPr>
                <w:rFonts w:ascii="Arial" w:eastAsia="Times New Roman" w:hAnsi="Arial" w:cs="Arial"/>
                <w:color w:val="000000"/>
                <w:lang w:eastAsia="en-GB"/>
              </w:rPr>
              <w:t>Partnership &amp; Prevention</w:t>
            </w:r>
          </w:p>
        </w:tc>
        <w:tc>
          <w:tcPr>
            <w:tcW w:w="6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B8514" w14:textId="57A94687" w:rsidR="00221CEF" w:rsidRPr="0004589C" w:rsidRDefault="00221CEF" w:rsidP="00221CEF">
            <w:pPr>
              <w:spacing w:after="0" w:line="240" w:lineRule="auto"/>
              <w:jc w:val="center"/>
              <w:rPr>
                <w:rFonts w:ascii="Arial" w:eastAsia="Times New Roman" w:hAnsi="Arial" w:cs="Arial"/>
                <w:color w:val="000000"/>
                <w:lang w:eastAsia="en-GB"/>
              </w:rPr>
            </w:pPr>
          </w:p>
        </w:tc>
        <w:tc>
          <w:tcPr>
            <w:tcW w:w="6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D4741" w14:textId="7BFA9815" w:rsidR="00221CEF" w:rsidRPr="00CC6591" w:rsidRDefault="00221CEF" w:rsidP="00221CEF">
            <w:pPr>
              <w:spacing w:after="0" w:line="240" w:lineRule="auto"/>
              <w:jc w:val="center"/>
              <w:rPr>
                <w:rFonts w:ascii="Arial" w:eastAsia="Times New Roman" w:hAnsi="Arial" w:cs="Arial"/>
                <w:color w:val="000000"/>
                <w:lang w:eastAsia="en-GB"/>
              </w:rPr>
            </w:pPr>
          </w:p>
        </w:tc>
      </w:tr>
      <w:tr w:rsidR="00221CEF" w:rsidRPr="0004589C" w14:paraId="0C456E9C" w14:textId="77777777" w:rsidTr="00221CEF">
        <w:trPr>
          <w:trHeight w:val="431"/>
        </w:trPr>
        <w:tc>
          <w:tcPr>
            <w:tcW w:w="7393" w:type="dxa"/>
            <w:tcBorders>
              <w:bottom w:val="single" w:sz="4" w:space="0" w:color="auto"/>
            </w:tcBorders>
            <w:shd w:val="clear" w:color="auto" w:fill="auto"/>
            <w:noWrap/>
            <w:vAlign w:val="bottom"/>
          </w:tcPr>
          <w:p w14:paraId="6634728A" w14:textId="77777777" w:rsidR="00221CEF" w:rsidRPr="0004589C" w:rsidRDefault="00221CEF" w:rsidP="00221CE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Multi-Agency Children’s Hub</w:t>
            </w:r>
          </w:p>
        </w:tc>
        <w:tc>
          <w:tcPr>
            <w:tcW w:w="6773" w:type="dxa"/>
            <w:tcBorders>
              <w:bottom w:val="single" w:sz="4" w:space="0" w:color="auto"/>
            </w:tcBorders>
            <w:shd w:val="clear" w:color="auto" w:fill="auto"/>
            <w:noWrap/>
            <w:vAlign w:val="bottom"/>
          </w:tcPr>
          <w:p w14:paraId="051B0502" w14:textId="6775D61D" w:rsidR="00221CEF" w:rsidRDefault="00221CEF" w:rsidP="00221CEF">
            <w:pPr>
              <w:spacing w:after="0" w:line="240" w:lineRule="auto"/>
              <w:jc w:val="center"/>
              <w:rPr>
                <w:rFonts w:ascii="Arial" w:eastAsia="Times New Roman" w:hAnsi="Arial" w:cs="Arial"/>
                <w:color w:val="000000"/>
                <w:lang w:eastAsia="en-GB"/>
              </w:rPr>
            </w:pPr>
          </w:p>
        </w:tc>
        <w:tc>
          <w:tcPr>
            <w:tcW w:w="6388" w:type="dxa"/>
            <w:tcBorders>
              <w:bottom w:val="single" w:sz="4" w:space="0" w:color="auto"/>
            </w:tcBorders>
            <w:shd w:val="clear" w:color="auto" w:fill="auto"/>
            <w:noWrap/>
            <w:vAlign w:val="bottom"/>
          </w:tcPr>
          <w:p w14:paraId="789BCE47" w14:textId="14038E46" w:rsidR="00221CEF" w:rsidRPr="00CC6591" w:rsidRDefault="00221CEF" w:rsidP="00221CEF">
            <w:pPr>
              <w:spacing w:after="0" w:line="240" w:lineRule="auto"/>
              <w:jc w:val="center"/>
              <w:rPr>
                <w:rFonts w:ascii="Arial" w:eastAsia="Times New Roman" w:hAnsi="Arial" w:cs="Arial"/>
                <w:color w:val="000000"/>
                <w:lang w:eastAsia="en-GB"/>
              </w:rPr>
            </w:pPr>
          </w:p>
        </w:tc>
      </w:tr>
      <w:tr w:rsidR="00221CEF" w:rsidRPr="0004589C" w14:paraId="544EF0FF" w14:textId="77777777" w:rsidTr="00221CEF">
        <w:trPr>
          <w:trHeight w:val="431"/>
        </w:trPr>
        <w:tc>
          <w:tcPr>
            <w:tcW w:w="7393" w:type="dxa"/>
            <w:tcBorders>
              <w:bottom w:val="single" w:sz="4" w:space="0" w:color="auto"/>
            </w:tcBorders>
            <w:shd w:val="clear" w:color="auto" w:fill="auto"/>
            <w:noWrap/>
            <w:vAlign w:val="bottom"/>
          </w:tcPr>
          <w:p w14:paraId="5EB1110A" w14:textId="77777777" w:rsidR="00221CEF" w:rsidRPr="0004589C" w:rsidRDefault="00221CEF" w:rsidP="00221CEF">
            <w:pPr>
              <w:spacing w:after="0" w:line="240" w:lineRule="auto"/>
              <w:rPr>
                <w:rFonts w:ascii="Arial" w:eastAsia="Times New Roman" w:hAnsi="Arial" w:cs="Arial"/>
                <w:color w:val="000000"/>
                <w:lang w:eastAsia="en-GB"/>
              </w:rPr>
            </w:pPr>
            <w:r w:rsidRPr="00D6075C">
              <w:rPr>
                <w:rFonts w:ascii="Arial" w:eastAsia="Times New Roman" w:hAnsi="Arial" w:cs="Arial"/>
                <w:color w:val="000000"/>
                <w:lang w:eastAsia="en-GB"/>
              </w:rPr>
              <w:t>Social Work &amp; Safeguarding</w:t>
            </w:r>
            <w:r>
              <w:rPr>
                <w:rFonts w:ascii="Arial" w:eastAsia="Times New Roman" w:hAnsi="Arial" w:cs="Arial"/>
                <w:color w:val="000000"/>
                <w:lang w:eastAsia="en-GB"/>
              </w:rPr>
              <w:t xml:space="preserve"> </w:t>
            </w:r>
            <w:r w:rsidRPr="00776355">
              <w:rPr>
                <w:rFonts w:ascii="Arial" w:eastAsia="Times New Roman" w:hAnsi="Arial" w:cs="Arial"/>
                <w:color w:val="000000"/>
                <w:sz w:val="16"/>
                <w:szCs w:val="16"/>
                <w:lang w:eastAsia="en-GB"/>
              </w:rPr>
              <w:t xml:space="preserve">(Inc </w:t>
            </w:r>
            <w:r>
              <w:rPr>
                <w:rFonts w:ascii="Arial" w:eastAsia="Times New Roman" w:hAnsi="Arial" w:cs="Arial"/>
                <w:color w:val="000000"/>
                <w:sz w:val="16"/>
                <w:szCs w:val="16"/>
                <w:lang w:eastAsia="en-GB"/>
              </w:rPr>
              <w:t>CWD</w:t>
            </w:r>
            <w:r w:rsidRPr="00776355">
              <w:rPr>
                <w:rFonts w:ascii="Arial" w:eastAsia="Times New Roman" w:hAnsi="Arial" w:cs="Arial"/>
                <w:color w:val="000000"/>
                <w:sz w:val="16"/>
                <w:szCs w:val="16"/>
                <w:lang w:eastAsia="en-GB"/>
              </w:rPr>
              <w:t>)</w:t>
            </w:r>
          </w:p>
        </w:tc>
        <w:tc>
          <w:tcPr>
            <w:tcW w:w="6773" w:type="dxa"/>
            <w:tcBorders>
              <w:bottom w:val="single" w:sz="4" w:space="0" w:color="auto"/>
            </w:tcBorders>
            <w:shd w:val="clear" w:color="auto" w:fill="auto"/>
            <w:noWrap/>
            <w:vAlign w:val="bottom"/>
          </w:tcPr>
          <w:p w14:paraId="49E79994" w14:textId="6614F8D5" w:rsidR="00221CEF" w:rsidRPr="0004589C" w:rsidRDefault="00221CEF" w:rsidP="00221CEF">
            <w:pPr>
              <w:spacing w:after="0" w:line="240" w:lineRule="auto"/>
              <w:jc w:val="center"/>
              <w:rPr>
                <w:rFonts w:ascii="Arial" w:eastAsia="Times New Roman" w:hAnsi="Arial" w:cs="Arial"/>
                <w:color w:val="000000"/>
                <w:lang w:eastAsia="en-GB"/>
              </w:rPr>
            </w:pPr>
          </w:p>
        </w:tc>
        <w:tc>
          <w:tcPr>
            <w:tcW w:w="6388" w:type="dxa"/>
            <w:tcBorders>
              <w:bottom w:val="single" w:sz="4" w:space="0" w:color="auto"/>
            </w:tcBorders>
            <w:shd w:val="clear" w:color="auto" w:fill="auto"/>
            <w:noWrap/>
            <w:vAlign w:val="bottom"/>
          </w:tcPr>
          <w:p w14:paraId="54FBA0A6" w14:textId="2EA409B4" w:rsidR="00221CEF" w:rsidRPr="00CC6591" w:rsidRDefault="00221CEF" w:rsidP="00221CEF">
            <w:pPr>
              <w:spacing w:after="0" w:line="240" w:lineRule="auto"/>
              <w:jc w:val="center"/>
              <w:rPr>
                <w:rFonts w:ascii="Arial" w:eastAsia="Times New Roman" w:hAnsi="Arial" w:cs="Arial"/>
                <w:color w:val="000000"/>
                <w:lang w:eastAsia="en-GB"/>
              </w:rPr>
            </w:pPr>
          </w:p>
        </w:tc>
      </w:tr>
      <w:tr w:rsidR="00221CEF" w:rsidRPr="0004589C" w14:paraId="633FA130" w14:textId="77777777" w:rsidTr="00221CEF">
        <w:trPr>
          <w:trHeight w:val="431"/>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047AB" w14:textId="77777777" w:rsidR="00221CEF" w:rsidRPr="0004589C" w:rsidRDefault="00221CEF" w:rsidP="00221CEF">
            <w:pPr>
              <w:spacing w:after="0" w:line="240" w:lineRule="auto"/>
              <w:rPr>
                <w:rFonts w:ascii="Arial" w:eastAsia="Times New Roman" w:hAnsi="Arial" w:cs="Arial"/>
                <w:b/>
                <w:color w:val="000000"/>
                <w:lang w:eastAsia="en-GB"/>
              </w:rPr>
            </w:pPr>
            <w:r w:rsidRPr="0004589C">
              <w:rPr>
                <w:rFonts w:ascii="Arial" w:eastAsia="Times New Roman" w:hAnsi="Arial" w:cs="Arial"/>
                <w:color w:val="000000"/>
                <w:lang w:eastAsia="en-GB"/>
              </w:rPr>
              <w:t>Social Work &amp; Professional Standards</w:t>
            </w:r>
          </w:p>
        </w:tc>
        <w:tc>
          <w:tcPr>
            <w:tcW w:w="6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A4D94" w14:textId="4D0DD202" w:rsidR="00221CEF" w:rsidRDefault="00221CEF" w:rsidP="00221CEF">
            <w:pPr>
              <w:spacing w:after="0" w:line="240" w:lineRule="auto"/>
              <w:jc w:val="center"/>
              <w:rPr>
                <w:rFonts w:ascii="Arial" w:eastAsia="Times New Roman" w:hAnsi="Arial" w:cs="Arial"/>
                <w:b/>
                <w:color w:val="000000"/>
                <w:lang w:eastAsia="en-GB"/>
              </w:rPr>
            </w:pPr>
          </w:p>
        </w:tc>
        <w:tc>
          <w:tcPr>
            <w:tcW w:w="6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EF452" w14:textId="4D9AF74B" w:rsidR="00221CEF" w:rsidRDefault="00221CEF" w:rsidP="00221CEF">
            <w:pPr>
              <w:spacing w:after="0" w:line="240" w:lineRule="auto"/>
              <w:jc w:val="center"/>
              <w:rPr>
                <w:rFonts w:ascii="Arial" w:eastAsia="Times New Roman" w:hAnsi="Arial" w:cs="Arial"/>
                <w:b/>
                <w:color w:val="000000"/>
                <w:lang w:eastAsia="en-GB"/>
              </w:rPr>
            </w:pPr>
          </w:p>
        </w:tc>
      </w:tr>
      <w:tr w:rsidR="00221CEF" w:rsidRPr="0004589C" w14:paraId="35DA663C" w14:textId="77777777" w:rsidTr="00221CEF">
        <w:trPr>
          <w:trHeight w:val="431"/>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D54A" w14:textId="595AC7BE" w:rsidR="00221CEF" w:rsidRPr="00221CEF" w:rsidRDefault="00221CEF" w:rsidP="00221CEF">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Add other services</w:t>
            </w:r>
          </w:p>
        </w:tc>
        <w:tc>
          <w:tcPr>
            <w:tcW w:w="6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D5876" w14:textId="77777777" w:rsidR="00221CEF" w:rsidRDefault="00221CEF" w:rsidP="00221CEF">
            <w:pPr>
              <w:spacing w:after="0" w:line="240" w:lineRule="auto"/>
              <w:jc w:val="center"/>
              <w:rPr>
                <w:rFonts w:ascii="Arial" w:eastAsia="Times New Roman" w:hAnsi="Arial" w:cs="Arial"/>
                <w:b/>
                <w:color w:val="000000"/>
                <w:lang w:eastAsia="en-GB"/>
              </w:rPr>
            </w:pPr>
          </w:p>
        </w:tc>
        <w:tc>
          <w:tcPr>
            <w:tcW w:w="6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7AC51" w14:textId="77777777" w:rsidR="00221CEF" w:rsidRDefault="00221CEF" w:rsidP="00221CEF">
            <w:pPr>
              <w:spacing w:after="0" w:line="240" w:lineRule="auto"/>
              <w:jc w:val="center"/>
              <w:rPr>
                <w:rFonts w:ascii="Arial" w:eastAsia="Times New Roman" w:hAnsi="Arial" w:cs="Arial"/>
                <w:b/>
                <w:color w:val="000000"/>
                <w:lang w:eastAsia="en-GB"/>
              </w:rPr>
            </w:pPr>
          </w:p>
        </w:tc>
      </w:tr>
      <w:tr w:rsidR="00221CEF" w:rsidRPr="0004589C" w14:paraId="65087BEB" w14:textId="77777777" w:rsidTr="00221CEF">
        <w:trPr>
          <w:trHeight w:val="431"/>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9F82" w14:textId="77777777" w:rsidR="00221CEF" w:rsidRPr="0004589C" w:rsidRDefault="00221CEF" w:rsidP="00221CEF">
            <w:pPr>
              <w:spacing w:after="0" w:line="240" w:lineRule="auto"/>
              <w:rPr>
                <w:rFonts w:ascii="Arial" w:eastAsia="Times New Roman" w:hAnsi="Arial" w:cs="Arial"/>
                <w:b/>
                <w:color w:val="000000"/>
                <w:lang w:eastAsia="en-GB"/>
              </w:rPr>
            </w:pPr>
            <w:r w:rsidRPr="0004589C">
              <w:rPr>
                <w:rFonts w:ascii="Arial" w:eastAsia="Times New Roman" w:hAnsi="Arial" w:cs="Arial"/>
                <w:b/>
                <w:color w:val="000000"/>
                <w:lang w:eastAsia="en-GB"/>
              </w:rPr>
              <w:t>Total</w:t>
            </w:r>
          </w:p>
        </w:tc>
        <w:tc>
          <w:tcPr>
            <w:tcW w:w="6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EF55F" w14:textId="4DC3E709" w:rsidR="00221CEF" w:rsidRPr="0004589C" w:rsidRDefault="00221CEF" w:rsidP="00221CEF">
            <w:pPr>
              <w:spacing w:after="0" w:line="240" w:lineRule="auto"/>
              <w:jc w:val="center"/>
              <w:rPr>
                <w:rFonts w:ascii="Arial" w:eastAsia="Times New Roman" w:hAnsi="Arial" w:cs="Arial"/>
                <w:b/>
                <w:color w:val="000000"/>
                <w:lang w:eastAsia="en-GB"/>
              </w:rPr>
            </w:pPr>
          </w:p>
        </w:tc>
        <w:tc>
          <w:tcPr>
            <w:tcW w:w="6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831BA" w14:textId="1690D83A" w:rsidR="00221CEF" w:rsidRPr="0004589C" w:rsidRDefault="00221CEF" w:rsidP="00221CEF">
            <w:pPr>
              <w:spacing w:after="0" w:line="240" w:lineRule="auto"/>
              <w:jc w:val="center"/>
              <w:rPr>
                <w:rFonts w:ascii="Arial" w:eastAsia="Times New Roman" w:hAnsi="Arial" w:cs="Arial"/>
                <w:b/>
                <w:color w:val="000000"/>
                <w:lang w:eastAsia="en-GB"/>
              </w:rPr>
            </w:pPr>
          </w:p>
        </w:tc>
      </w:tr>
    </w:tbl>
    <w:p w14:paraId="1186CDED" w14:textId="77777777" w:rsidR="00221CEF" w:rsidRDefault="00221CEF" w:rsidP="00221CEF">
      <w:pPr>
        <w:rPr>
          <w:rFonts w:ascii="Arial" w:eastAsia="Calibri" w:hAnsi="Arial" w:cs="Arial"/>
          <w:b/>
          <w:bCs/>
          <w:sz w:val="24"/>
        </w:rPr>
      </w:pPr>
    </w:p>
    <w:p w14:paraId="7B96B19E" w14:textId="77777777" w:rsidR="00221CEF" w:rsidRPr="00FA29F1" w:rsidRDefault="00221CEF" w:rsidP="00221CEF">
      <w:pPr>
        <w:shd w:val="clear" w:color="auto" w:fill="BFBFBF" w:themeFill="background1" w:themeFillShade="BF"/>
        <w:spacing w:after="0"/>
        <w:rPr>
          <w:rFonts w:ascii="Arial" w:eastAsia="Calibri" w:hAnsi="Arial" w:cs="Arial"/>
          <w:b/>
          <w:bCs/>
          <w:sz w:val="24"/>
        </w:rPr>
      </w:pPr>
      <w:r>
        <w:rPr>
          <w:rFonts w:ascii="Arial" w:eastAsia="Calibri" w:hAnsi="Arial" w:cs="Arial"/>
          <w:b/>
          <w:bCs/>
          <w:sz w:val="24"/>
        </w:rPr>
        <w:t>Agency Spend</w:t>
      </w:r>
    </w:p>
    <w:p w14:paraId="5F290743" w14:textId="77777777" w:rsidR="00221CEF" w:rsidRDefault="00221CEF" w:rsidP="00221CEF">
      <w:pPr>
        <w:spacing w:after="0"/>
        <w:rPr>
          <w:rFonts w:ascii="Arial" w:eastAsia="Calibri" w:hAnsi="Arial" w:cs="Arial"/>
          <w:b/>
          <w:bCs/>
          <w:sz w:val="24"/>
        </w:rPr>
      </w:pPr>
    </w:p>
    <w:tbl>
      <w:tblPr>
        <w:tblStyle w:val="TableGrid"/>
        <w:tblW w:w="20562" w:type="dxa"/>
        <w:tblLook w:val="04A0" w:firstRow="1" w:lastRow="0" w:firstColumn="1" w:lastColumn="0" w:noHBand="0" w:noVBand="1"/>
      </w:tblPr>
      <w:tblGrid>
        <w:gridCol w:w="5993"/>
        <w:gridCol w:w="2003"/>
        <w:gridCol w:w="2806"/>
        <w:gridCol w:w="2201"/>
        <w:gridCol w:w="2209"/>
        <w:gridCol w:w="2806"/>
        <w:gridCol w:w="2544"/>
      </w:tblGrid>
      <w:tr w:rsidR="00221CEF" w:rsidRPr="00425CBA" w14:paraId="3E0B09C9" w14:textId="77777777" w:rsidTr="00221CEF">
        <w:trPr>
          <w:trHeight w:val="296"/>
        </w:trPr>
        <w:tc>
          <w:tcPr>
            <w:tcW w:w="5993" w:type="dxa"/>
            <w:tcBorders>
              <w:top w:val="single" w:sz="12" w:space="0" w:color="auto"/>
              <w:left w:val="single" w:sz="12" w:space="0" w:color="auto"/>
              <w:bottom w:val="nil"/>
              <w:right w:val="single" w:sz="12" w:space="0" w:color="auto"/>
            </w:tcBorders>
            <w:shd w:val="clear" w:color="auto" w:fill="D9D9D9" w:themeFill="background1" w:themeFillShade="D9"/>
          </w:tcPr>
          <w:p w14:paraId="440881C3" w14:textId="77777777" w:rsidR="00221CEF" w:rsidRPr="00425CBA" w:rsidRDefault="00221CEF" w:rsidP="00221CEF">
            <w:pPr>
              <w:jc w:val="center"/>
              <w:rPr>
                <w:rFonts w:ascii="Arial" w:eastAsia="Calibri" w:hAnsi="Arial" w:cs="Arial"/>
                <w:b/>
                <w:bCs/>
              </w:rPr>
            </w:pPr>
            <w:r w:rsidRPr="00425CBA">
              <w:rPr>
                <w:rFonts w:ascii="Arial" w:eastAsia="Calibri" w:hAnsi="Arial" w:cs="Arial"/>
                <w:b/>
                <w:bCs/>
              </w:rPr>
              <w:t>Job/Area of Work</w:t>
            </w:r>
          </w:p>
        </w:tc>
        <w:tc>
          <w:tcPr>
            <w:tcW w:w="7010"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566E950" w14:textId="6142D19D" w:rsidR="00221CEF" w:rsidRPr="00425CBA" w:rsidRDefault="00221CEF" w:rsidP="00221CEF">
            <w:pPr>
              <w:jc w:val="center"/>
              <w:rPr>
                <w:rFonts w:ascii="Arial" w:eastAsia="Calibri" w:hAnsi="Arial" w:cs="Arial"/>
                <w:b/>
                <w:bCs/>
              </w:rPr>
            </w:pPr>
            <w:r>
              <w:rPr>
                <w:rFonts w:ascii="Arial" w:eastAsia="Calibri" w:hAnsi="Arial" w:cs="Arial"/>
                <w:b/>
                <w:bCs/>
              </w:rPr>
              <w:t>Quarter X</w:t>
            </w:r>
          </w:p>
        </w:tc>
        <w:tc>
          <w:tcPr>
            <w:tcW w:w="7559"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81162E1" w14:textId="247F5357" w:rsidR="00221CEF" w:rsidRPr="00425CBA" w:rsidRDefault="00221CEF" w:rsidP="00221CEF">
            <w:pPr>
              <w:jc w:val="center"/>
              <w:rPr>
                <w:rFonts w:ascii="Arial" w:eastAsia="Calibri" w:hAnsi="Arial" w:cs="Arial"/>
                <w:b/>
                <w:bCs/>
              </w:rPr>
            </w:pPr>
            <w:r w:rsidRPr="00221CEF">
              <w:rPr>
                <w:rFonts w:ascii="Arial" w:eastAsia="Calibri" w:hAnsi="Arial" w:cs="Arial"/>
                <w:b/>
                <w:bCs/>
                <w:highlight w:val="red"/>
              </w:rPr>
              <w:t>Add date range</w:t>
            </w:r>
            <w:r>
              <w:rPr>
                <w:rFonts w:ascii="Arial" w:eastAsia="Calibri" w:hAnsi="Arial" w:cs="Arial"/>
                <w:b/>
                <w:bCs/>
              </w:rPr>
              <w:t xml:space="preserve"> (Inclusive)</w:t>
            </w:r>
          </w:p>
        </w:tc>
      </w:tr>
      <w:tr w:rsidR="00221CEF" w:rsidRPr="00425CBA" w14:paraId="5DA16CB4" w14:textId="77777777" w:rsidTr="00221CEF">
        <w:trPr>
          <w:trHeight w:val="617"/>
        </w:trPr>
        <w:tc>
          <w:tcPr>
            <w:tcW w:w="5993" w:type="dxa"/>
            <w:tcBorders>
              <w:top w:val="nil"/>
              <w:left w:val="single" w:sz="12" w:space="0" w:color="auto"/>
              <w:bottom w:val="double" w:sz="4" w:space="0" w:color="auto"/>
              <w:right w:val="single" w:sz="12" w:space="0" w:color="auto"/>
            </w:tcBorders>
            <w:shd w:val="clear" w:color="auto" w:fill="D9D9D9" w:themeFill="background1" w:themeFillShade="D9"/>
          </w:tcPr>
          <w:p w14:paraId="488338C3" w14:textId="77777777" w:rsidR="00221CEF" w:rsidRPr="00425CBA" w:rsidRDefault="00221CEF" w:rsidP="00221CEF">
            <w:pPr>
              <w:rPr>
                <w:rFonts w:ascii="Arial" w:eastAsia="Calibri" w:hAnsi="Arial" w:cs="Arial"/>
                <w:bCs/>
              </w:rPr>
            </w:pPr>
          </w:p>
        </w:tc>
        <w:tc>
          <w:tcPr>
            <w:tcW w:w="2003" w:type="dxa"/>
            <w:tcBorders>
              <w:top w:val="single" w:sz="4" w:space="0" w:color="auto"/>
              <w:left w:val="single" w:sz="12" w:space="0" w:color="auto"/>
              <w:bottom w:val="double" w:sz="4" w:space="0" w:color="auto"/>
            </w:tcBorders>
            <w:shd w:val="clear" w:color="auto" w:fill="D9D9D9" w:themeFill="background1" w:themeFillShade="D9"/>
          </w:tcPr>
          <w:p w14:paraId="6D257B63"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Hours</w:t>
            </w:r>
          </w:p>
        </w:tc>
        <w:tc>
          <w:tcPr>
            <w:tcW w:w="2806" w:type="dxa"/>
            <w:tcBorders>
              <w:top w:val="single" w:sz="4" w:space="0" w:color="auto"/>
              <w:bottom w:val="double" w:sz="4" w:space="0" w:color="auto"/>
            </w:tcBorders>
            <w:shd w:val="clear" w:color="auto" w:fill="D9D9D9" w:themeFill="background1" w:themeFillShade="D9"/>
          </w:tcPr>
          <w:p w14:paraId="51FB6A0B"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 xml:space="preserve">Bonus &amp; </w:t>
            </w:r>
          </w:p>
          <w:p w14:paraId="3520032F"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Expenses (£)</w:t>
            </w:r>
          </w:p>
        </w:tc>
        <w:tc>
          <w:tcPr>
            <w:tcW w:w="2201" w:type="dxa"/>
            <w:tcBorders>
              <w:top w:val="single" w:sz="4" w:space="0" w:color="auto"/>
              <w:bottom w:val="double" w:sz="4" w:space="0" w:color="auto"/>
              <w:right w:val="single" w:sz="12" w:space="0" w:color="auto"/>
            </w:tcBorders>
            <w:shd w:val="clear" w:color="auto" w:fill="D9D9D9" w:themeFill="background1" w:themeFillShade="D9"/>
          </w:tcPr>
          <w:p w14:paraId="2826FE17"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Spend (£)</w:t>
            </w:r>
          </w:p>
        </w:tc>
        <w:tc>
          <w:tcPr>
            <w:tcW w:w="2209" w:type="dxa"/>
            <w:tcBorders>
              <w:top w:val="single" w:sz="4" w:space="0" w:color="auto"/>
              <w:left w:val="single" w:sz="12" w:space="0" w:color="auto"/>
              <w:bottom w:val="double" w:sz="4" w:space="0" w:color="auto"/>
              <w:right w:val="single" w:sz="2" w:space="0" w:color="auto"/>
            </w:tcBorders>
            <w:shd w:val="clear" w:color="auto" w:fill="D9D9D9" w:themeFill="background1" w:themeFillShade="D9"/>
          </w:tcPr>
          <w:p w14:paraId="7AEE6DED"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Hours</w:t>
            </w:r>
          </w:p>
        </w:tc>
        <w:tc>
          <w:tcPr>
            <w:tcW w:w="2806" w:type="dxa"/>
            <w:tcBorders>
              <w:top w:val="single" w:sz="4" w:space="0" w:color="auto"/>
              <w:left w:val="single" w:sz="2" w:space="0" w:color="auto"/>
              <w:bottom w:val="double" w:sz="4" w:space="0" w:color="auto"/>
            </w:tcBorders>
            <w:shd w:val="clear" w:color="auto" w:fill="D9D9D9" w:themeFill="background1" w:themeFillShade="D9"/>
          </w:tcPr>
          <w:p w14:paraId="27FC186E"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 xml:space="preserve">Bonus &amp; </w:t>
            </w:r>
          </w:p>
          <w:p w14:paraId="0D420D34"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Expenses (£)</w:t>
            </w:r>
          </w:p>
        </w:tc>
        <w:tc>
          <w:tcPr>
            <w:tcW w:w="2544" w:type="dxa"/>
            <w:tcBorders>
              <w:top w:val="single" w:sz="4" w:space="0" w:color="auto"/>
              <w:bottom w:val="double" w:sz="4" w:space="0" w:color="auto"/>
              <w:right w:val="single" w:sz="12" w:space="0" w:color="auto"/>
            </w:tcBorders>
            <w:shd w:val="clear" w:color="auto" w:fill="D9D9D9" w:themeFill="background1" w:themeFillShade="D9"/>
          </w:tcPr>
          <w:p w14:paraId="3A01442E" w14:textId="77777777" w:rsidR="00221CEF" w:rsidRPr="00425CBA" w:rsidRDefault="00221CEF" w:rsidP="00221CEF">
            <w:pPr>
              <w:jc w:val="center"/>
              <w:rPr>
                <w:rFonts w:ascii="Arial" w:eastAsia="Calibri" w:hAnsi="Arial" w:cs="Arial"/>
                <w:bCs/>
              </w:rPr>
            </w:pPr>
            <w:r w:rsidRPr="00425CBA">
              <w:rPr>
                <w:rFonts w:ascii="Arial" w:eastAsia="Calibri" w:hAnsi="Arial" w:cs="Arial"/>
                <w:bCs/>
              </w:rPr>
              <w:t>Total Spend (£)</w:t>
            </w:r>
          </w:p>
        </w:tc>
      </w:tr>
      <w:tr w:rsidR="00221CEF" w:rsidRPr="00425CBA" w14:paraId="02F1C2E0" w14:textId="77777777" w:rsidTr="00221CEF">
        <w:trPr>
          <w:trHeight w:val="296"/>
        </w:trPr>
        <w:tc>
          <w:tcPr>
            <w:tcW w:w="5993" w:type="dxa"/>
            <w:tcBorders>
              <w:top w:val="double" w:sz="4" w:space="0" w:color="auto"/>
              <w:left w:val="single" w:sz="12" w:space="0" w:color="auto"/>
              <w:right w:val="single" w:sz="12" w:space="0" w:color="auto"/>
            </w:tcBorders>
            <w:shd w:val="clear" w:color="auto" w:fill="auto"/>
          </w:tcPr>
          <w:p w14:paraId="14D426FC" w14:textId="09DBC27B" w:rsidR="00221CEF" w:rsidRPr="00425CBA" w:rsidRDefault="00221CEF" w:rsidP="00221CEF">
            <w:pPr>
              <w:rPr>
                <w:rFonts w:ascii="Arial" w:eastAsia="Calibri" w:hAnsi="Arial" w:cs="Arial"/>
                <w:bCs/>
              </w:rPr>
            </w:pPr>
          </w:p>
        </w:tc>
        <w:tc>
          <w:tcPr>
            <w:tcW w:w="2003" w:type="dxa"/>
            <w:tcBorders>
              <w:top w:val="double" w:sz="4" w:space="0" w:color="auto"/>
              <w:left w:val="single" w:sz="12" w:space="0" w:color="auto"/>
            </w:tcBorders>
            <w:shd w:val="clear" w:color="auto" w:fill="auto"/>
            <w:vAlign w:val="bottom"/>
          </w:tcPr>
          <w:p w14:paraId="29E8531C" w14:textId="7426A6D9" w:rsidR="00221CEF" w:rsidRPr="00A05861" w:rsidRDefault="00221CEF" w:rsidP="00221CEF">
            <w:pPr>
              <w:jc w:val="right"/>
              <w:rPr>
                <w:rFonts w:ascii="Arial" w:eastAsia="Calibri" w:hAnsi="Arial" w:cs="Arial"/>
                <w:bCs/>
              </w:rPr>
            </w:pPr>
          </w:p>
        </w:tc>
        <w:tc>
          <w:tcPr>
            <w:tcW w:w="2806" w:type="dxa"/>
            <w:tcBorders>
              <w:top w:val="double" w:sz="4" w:space="0" w:color="auto"/>
            </w:tcBorders>
            <w:shd w:val="clear" w:color="auto" w:fill="auto"/>
            <w:vAlign w:val="bottom"/>
          </w:tcPr>
          <w:p w14:paraId="50C9308A" w14:textId="51F66251" w:rsidR="00221CEF" w:rsidRPr="00A05861" w:rsidRDefault="00221CEF" w:rsidP="00221CEF">
            <w:pPr>
              <w:jc w:val="right"/>
              <w:rPr>
                <w:rFonts w:ascii="Arial" w:eastAsia="Calibri" w:hAnsi="Arial" w:cs="Arial"/>
                <w:bCs/>
              </w:rPr>
            </w:pPr>
          </w:p>
        </w:tc>
        <w:tc>
          <w:tcPr>
            <w:tcW w:w="2201" w:type="dxa"/>
            <w:tcBorders>
              <w:top w:val="double" w:sz="4" w:space="0" w:color="auto"/>
              <w:right w:val="single" w:sz="12" w:space="0" w:color="auto"/>
            </w:tcBorders>
            <w:shd w:val="clear" w:color="auto" w:fill="auto"/>
            <w:vAlign w:val="bottom"/>
          </w:tcPr>
          <w:p w14:paraId="5157F007" w14:textId="6E2664D0" w:rsidR="00221CEF" w:rsidRPr="00A05861" w:rsidRDefault="00221CEF" w:rsidP="00221CEF">
            <w:pPr>
              <w:jc w:val="right"/>
              <w:rPr>
                <w:rFonts w:ascii="Arial" w:eastAsia="Calibri" w:hAnsi="Arial" w:cs="Arial"/>
                <w:bCs/>
              </w:rPr>
            </w:pPr>
          </w:p>
        </w:tc>
        <w:tc>
          <w:tcPr>
            <w:tcW w:w="2209" w:type="dxa"/>
            <w:tcBorders>
              <w:top w:val="double" w:sz="4" w:space="0" w:color="auto"/>
              <w:left w:val="single" w:sz="12" w:space="0" w:color="auto"/>
              <w:right w:val="single" w:sz="2" w:space="0" w:color="auto"/>
            </w:tcBorders>
            <w:shd w:val="clear" w:color="auto" w:fill="auto"/>
            <w:vAlign w:val="bottom"/>
          </w:tcPr>
          <w:p w14:paraId="35A02AD7" w14:textId="459E8A24" w:rsidR="00221CEF" w:rsidRPr="00A05861" w:rsidRDefault="00221CEF" w:rsidP="00221CEF">
            <w:pPr>
              <w:jc w:val="right"/>
              <w:rPr>
                <w:rFonts w:ascii="Arial" w:hAnsi="Arial" w:cs="Arial"/>
              </w:rPr>
            </w:pPr>
          </w:p>
        </w:tc>
        <w:tc>
          <w:tcPr>
            <w:tcW w:w="2806" w:type="dxa"/>
            <w:tcBorders>
              <w:top w:val="double" w:sz="4" w:space="0" w:color="auto"/>
              <w:left w:val="single" w:sz="2" w:space="0" w:color="auto"/>
            </w:tcBorders>
            <w:shd w:val="clear" w:color="auto" w:fill="auto"/>
            <w:vAlign w:val="bottom"/>
          </w:tcPr>
          <w:p w14:paraId="5C983BF7" w14:textId="0AADB8FD" w:rsidR="00221CEF" w:rsidRPr="00A05861" w:rsidRDefault="00221CEF" w:rsidP="00221CEF">
            <w:pPr>
              <w:jc w:val="right"/>
              <w:rPr>
                <w:rFonts w:ascii="Arial" w:hAnsi="Arial" w:cs="Arial"/>
              </w:rPr>
            </w:pPr>
          </w:p>
        </w:tc>
        <w:tc>
          <w:tcPr>
            <w:tcW w:w="2544" w:type="dxa"/>
            <w:tcBorders>
              <w:top w:val="double" w:sz="4" w:space="0" w:color="auto"/>
              <w:right w:val="single" w:sz="12" w:space="0" w:color="auto"/>
            </w:tcBorders>
            <w:shd w:val="clear" w:color="auto" w:fill="auto"/>
            <w:vAlign w:val="bottom"/>
          </w:tcPr>
          <w:p w14:paraId="574165F8" w14:textId="751BAD8B" w:rsidR="00221CEF" w:rsidRPr="00A05861" w:rsidRDefault="00221CEF" w:rsidP="00221CEF">
            <w:pPr>
              <w:jc w:val="right"/>
              <w:rPr>
                <w:rFonts w:ascii="Arial" w:hAnsi="Arial" w:cs="Arial"/>
              </w:rPr>
            </w:pPr>
          </w:p>
        </w:tc>
      </w:tr>
      <w:tr w:rsidR="00221CEF" w:rsidRPr="00425CBA" w14:paraId="16EF6969" w14:textId="77777777" w:rsidTr="00221CEF">
        <w:trPr>
          <w:trHeight w:val="296"/>
        </w:trPr>
        <w:tc>
          <w:tcPr>
            <w:tcW w:w="5993" w:type="dxa"/>
            <w:tcBorders>
              <w:left w:val="single" w:sz="12" w:space="0" w:color="auto"/>
              <w:bottom w:val="double" w:sz="4" w:space="0" w:color="auto"/>
              <w:right w:val="single" w:sz="12" w:space="0" w:color="auto"/>
            </w:tcBorders>
            <w:shd w:val="clear" w:color="auto" w:fill="auto"/>
          </w:tcPr>
          <w:p w14:paraId="0FCDAE72" w14:textId="5D5197CD" w:rsidR="00221CEF" w:rsidRPr="00425CBA" w:rsidRDefault="00221CEF" w:rsidP="00221CEF">
            <w:pPr>
              <w:rPr>
                <w:rFonts w:ascii="Arial" w:eastAsia="Calibri" w:hAnsi="Arial" w:cs="Arial"/>
                <w:bCs/>
              </w:rPr>
            </w:pPr>
          </w:p>
        </w:tc>
        <w:tc>
          <w:tcPr>
            <w:tcW w:w="2003" w:type="dxa"/>
            <w:tcBorders>
              <w:left w:val="single" w:sz="12" w:space="0" w:color="auto"/>
              <w:bottom w:val="double" w:sz="4" w:space="0" w:color="auto"/>
            </w:tcBorders>
            <w:shd w:val="clear" w:color="auto" w:fill="auto"/>
            <w:vAlign w:val="bottom"/>
          </w:tcPr>
          <w:p w14:paraId="60A9FF31" w14:textId="32F0DCC1" w:rsidR="00221CEF" w:rsidRPr="00A05861" w:rsidRDefault="00221CEF" w:rsidP="00221CEF">
            <w:pPr>
              <w:jc w:val="right"/>
              <w:rPr>
                <w:rFonts w:ascii="Arial" w:eastAsia="Calibri" w:hAnsi="Arial" w:cs="Arial"/>
                <w:bCs/>
              </w:rPr>
            </w:pPr>
          </w:p>
        </w:tc>
        <w:tc>
          <w:tcPr>
            <w:tcW w:w="2806" w:type="dxa"/>
            <w:tcBorders>
              <w:bottom w:val="double" w:sz="4" w:space="0" w:color="auto"/>
            </w:tcBorders>
            <w:shd w:val="clear" w:color="auto" w:fill="auto"/>
            <w:vAlign w:val="bottom"/>
          </w:tcPr>
          <w:p w14:paraId="74AFD8FC" w14:textId="2A12EBE8" w:rsidR="00221CEF" w:rsidRPr="00A05861" w:rsidRDefault="00221CEF" w:rsidP="00221CEF">
            <w:pPr>
              <w:jc w:val="right"/>
              <w:rPr>
                <w:rFonts w:ascii="Arial" w:eastAsia="Calibri" w:hAnsi="Arial" w:cs="Arial"/>
                <w:bCs/>
              </w:rPr>
            </w:pPr>
          </w:p>
        </w:tc>
        <w:tc>
          <w:tcPr>
            <w:tcW w:w="2201" w:type="dxa"/>
            <w:tcBorders>
              <w:bottom w:val="double" w:sz="4" w:space="0" w:color="auto"/>
              <w:right w:val="single" w:sz="12" w:space="0" w:color="auto"/>
            </w:tcBorders>
            <w:shd w:val="clear" w:color="auto" w:fill="auto"/>
            <w:vAlign w:val="bottom"/>
          </w:tcPr>
          <w:p w14:paraId="192421C0" w14:textId="246DF9BF" w:rsidR="00221CEF" w:rsidRPr="00A05861" w:rsidRDefault="00221CEF" w:rsidP="00221CEF">
            <w:pPr>
              <w:jc w:val="right"/>
              <w:rPr>
                <w:rFonts w:ascii="Arial" w:eastAsia="Calibri" w:hAnsi="Arial" w:cs="Arial"/>
                <w:bCs/>
              </w:rPr>
            </w:pPr>
          </w:p>
        </w:tc>
        <w:tc>
          <w:tcPr>
            <w:tcW w:w="2209" w:type="dxa"/>
            <w:tcBorders>
              <w:left w:val="single" w:sz="12" w:space="0" w:color="auto"/>
              <w:bottom w:val="double" w:sz="4" w:space="0" w:color="auto"/>
              <w:right w:val="single" w:sz="2" w:space="0" w:color="auto"/>
            </w:tcBorders>
            <w:shd w:val="clear" w:color="auto" w:fill="auto"/>
            <w:vAlign w:val="bottom"/>
          </w:tcPr>
          <w:p w14:paraId="1A2F934D" w14:textId="4C2E39D8" w:rsidR="00221CEF" w:rsidRPr="00A05861" w:rsidRDefault="00221CEF" w:rsidP="00221CEF">
            <w:pPr>
              <w:jc w:val="right"/>
              <w:rPr>
                <w:rFonts w:ascii="Arial" w:hAnsi="Arial" w:cs="Arial"/>
              </w:rPr>
            </w:pPr>
          </w:p>
        </w:tc>
        <w:tc>
          <w:tcPr>
            <w:tcW w:w="2806" w:type="dxa"/>
            <w:tcBorders>
              <w:left w:val="single" w:sz="2" w:space="0" w:color="auto"/>
              <w:bottom w:val="double" w:sz="4" w:space="0" w:color="auto"/>
            </w:tcBorders>
            <w:shd w:val="clear" w:color="auto" w:fill="auto"/>
            <w:vAlign w:val="bottom"/>
          </w:tcPr>
          <w:p w14:paraId="2E32AE91" w14:textId="4EC08EAC" w:rsidR="00221CEF" w:rsidRPr="00A05861" w:rsidRDefault="00221CEF" w:rsidP="00221CEF">
            <w:pPr>
              <w:jc w:val="right"/>
              <w:rPr>
                <w:rFonts w:ascii="Arial" w:eastAsia="Calibri" w:hAnsi="Arial" w:cs="Arial"/>
              </w:rPr>
            </w:pPr>
          </w:p>
        </w:tc>
        <w:tc>
          <w:tcPr>
            <w:tcW w:w="2544" w:type="dxa"/>
            <w:tcBorders>
              <w:bottom w:val="double" w:sz="4" w:space="0" w:color="auto"/>
              <w:right w:val="single" w:sz="12" w:space="0" w:color="auto"/>
            </w:tcBorders>
            <w:shd w:val="clear" w:color="auto" w:fill="auto"/>
            <w:vAlign w:val="bottom"/>
          </w:tcPr>
          <w:p w14:paraId="695FAFFD" w14:textId="41DDB32B" w:rsidR="00221CEF" w:rsidRPr="00A05861" w:rsidRDefault="00221CEF" w:rsidP="00221CEF">
            <w:pPr>
              <w:jc w:val="right"/>
              <w:rPr>
                <w:rFonts w:ascii="Arial" w:hAnsi="Arial" w:cs="Arial"/>
              </w:rPr>
            </w:pPr>
          </w:p>
        </w:tc>
      </w:tr>
      <w:tr w:rsidR="00221CEF" w:rsidRPr="00425CBA" w14:paraId="7E42FD0C" w14:textId="77777777" w:rsidTr="00221CEF">
        <w:trPr>
          <w:trHeight w:val="296"/>
        </w:trPr>
        <w:tc>
          <w:tcPr>
            <w:tcW w:w="5993" w:type="dxa"/>
            <w:tcBorders>
              <w:top w:val="double" w:sz="4" w:space="0" w:color="auto"/>
              <w:left w:val="single" w:sz="12" w:space="0" w:color="auto"/>
              <w:bottom w:val="single" w:sz="12" w:space="0" w:color="auto"/>
              <w:right w:val="single" w:sz="12" w:space="0" w:color="auto"/>
            </w:tcBorders>
            <w:shd w:val="clear" w:color="auto" w:fill="auto"/>
          </w:tcPr>
          <w:p w14:paraId="79AB9537" w14:textId="77777777" w:rsidR="00221CEF" w:rsidRPr="00425CBA" w:rsidRDefault="00221CEF" w:rsidP="00221CEF">
            <w:pPr>
              <w:rPr>
                <w:rFonts w:ascii="Arial" w:eastAsia="Calibri" w:hAnsi="Arial" w:cs="Arial"/>
                <w:b/>
                <w:bCs/>
              </w:rPr>
            </w:pPr>
            <w:r w:rsidRPr="00425CBA">
              <w:rPr>
                <w:rFonts w:ascii="Arial" w:eastAsia="Calibri" w:hAnsi="Arial" w:cs="Arial"/>
                <w:b/>
                <w:bCs/>
              </w:rPr>
              <w:t>TOTAL</w:t>
            </w:r>
          </w:p>
        </w:tc>
        <w:tc>
          <w:tcPr>
            <w:tcW w:w="2003" w:type="dxa"/>
            <w:tcBorders>
              <w:top w:val="double" w:sz="4" w:space="0" w:color="auto"/>
              <w:left w:val="single" w:sz="12" w:space="0" w:color="auto"/>
              <w:bottom w:val="single" w:sz="12" w:space="0" w:color="auto"/>
            </w:tcBorders>
            <w:shd w:val="clear" w:color="auto" w:fill="auto"/>
            <w:vAlign w:val="bottom"/>
          </w:tcPr>
          <w:p w14:paraId="46886866" w14:textId="3DDA271F" w:rsidR="00221CEF" w:rsidRPr="00A05861" w:rsidRDefault="00221CEF" w:rsidP="00221CEF">
            <w:pPr>
              <w:jc w:val="right"/>
              <w:rPr>
                <w:rFonts w:ascii="Arial" w:eastAsia="Calibri" w:hAnsi="Arial" w:cs="Arial"/>
                <w:b/>
                <w:bCs/>
              </w:rPr>
            </w:pPr>
          </w:p>
        </w:tc>
        <w:tc>
          <w:tcPr>
            <w:tcW w:w="2806" w:type="dxa"/>
            <w:tcBorders>
              <w:top w:val="double" w:sz="4" w:space="0" w:color="auto"/>
              <w:bottom w:val="single" w:sz="12" w:space="0" w:color="auto"/>
            </w:tcBorders>
            <w:shd w:val="clear" w:color="auto" w:fill="auto"/>
            <w:vAlign w:val="bottom"/>
          </w:tcPr>
          <w:p w14:paraId="7A19EFFC" w14:textId="18DEFE9A" w:rsidR="00221CEF" w:rsidRPr="00A05861" w:rsidRDefault="00221CEF" w:rsidP="00221CEF">
            <w:pPr>
              <w:jc w:val="right"/>
              <w:rPr>
                <w:rFonts w:ascii="Arial" w:eastAsia="Calibri" w:hAnsi="Arial" w:cs="Arial"/>
                <w:b/>
                <w:bCs/>
              </w:rPr>
            </w:pPr>
          </w:p>
        </w:tc>
        <w:tc>
          <w:tcPr>
            <w:tcW w:w="2201" w:type="dxa"/>
            <w:tcBorders>
              <w:top w:val="double" w:sz="4" w:space="0" w:color="auto"/>
              <w:bottom w:val="single" w:sz="12" w:space="0" w:color="auto"/>
              <w:right w:val="single" w:sz="12" w:space="0" w:color="auto"/>
            </w:tcBorders>
            <w:shd w:val="clear" w:color="auto" w:fill="auto"/>
            <w:vAlign w:val="bottom"/>
          </w:tcPr>
          <w:p w14:paraId="50189C12" w14:textId="1E680D9D" w:rsidR="00221CEF" w:rsidRPr="00A05861" w:rsidRDefault="00221CEF" w:rsidP="00221CEF">
            <w:pPr>
              <w:jc w:val="right"/>
              <w:rPr>
                <w:rFonts w:ascii="Arial" w:eastAsia="Calibri" w:hAnsi="Arial" w:cs="Arial"/>
                <w:b/>
                <w:bCs/>
              </w:rPr>
            </w:pPr>
          </w:p>
        </w:tc>
        <w:tc>
          <w:tcPr>
            <w:tcW w:w="2209" w:type="dxa"/>
            <w:tcBorders>
              <w:top w:val="double" w:sz="4" w:space="0" w:color="auto"/>
              <w:left w:val="single" w:sz="12" w:space="0" w:color="auto"/>
              <w:bottom w:val="single" w:sz="12" w:space="0" w:color="auto"/>
              <w:right w:val="single" w:sz="2" w:space="0" w:color="auto"/>
            </w:tcBorders>
            <w:shd w:val="clear" w:color="auto" w:fill="auto"/>
            <w:vAlign w:val="bottom"/>
          </w:tcPr>
          <w:p w14:paraId="5B282C63" w14:textId="1E397C73" w:rsidR="00221CEF" w:rsidRPr="00A05861" w:rsidRDefault="00221CEF" w:rsidP="00221CEF">
            <w:pPr>
              <w:jc w:val="right"/>
              <w:rPr>
                <w:rFonts w:ascii="Arial" w:eastAsia="Calibri" w:hAnsi="Arial" w:cs="Arial"/>
                <w:b/>
                <w:bCs/>
              </w:rPr>
            </w:pPr>
          </w:p>
        </w:tc>
        <w:tc>
          <w:tcPr>
            <w:tcW w:w="2806" w:type="dxa"/>
            <w:tcBorders>
              <w:top w:val="double" w:sz="4" w:space="0" w:color="auto"/>
              <w:left w:val="single" w:sz="2" w:space="0" w:color="auto"/>
              <w:bottom w:val="single" w:sz="12" w:space="0" w:color="auto"/>
            </w:tcBorders>
            <w:shd w:val="clear" w:color="auto" w:fill="auto"/>
            <w:vAlign w:val="bottom"/>
          </w:tcPr>
          <w:p w14:paraId="2F3BC79B" w14:textId="3FC04770" w:rsidR="00221CEF" w:rsidRPr="00A05861" w:rsidRDefault="00221CEF" w:rsidP="00221CEF">
            <w:pPr>
              <w:jc w:val="right"/>
              <w:rPr>
                <w:rFonts w:ascii="Arial" w:eastAsia="Calibri" w:hAnsi="Arial" w:cs="Arial"/>
                <w:b/>
                <w:bCs/>
              </w:rPr>
            </w:pPr>
          </w:p>
        </w:tc>
        <w:tc>
          <w:tcPr>
            <w:tcW w:w="2544" w:type="dxa"/>
            <w:tcBorders>
              <w:top w:val="double" w:sz="4" w:space="0" w:color="auto"/>
              <w:bottom w:val="single" w:sz="12" w:space="0" w:color="auto"/>
              <w:right w:val="single" w:sz="12" w:space="0" w:color="auto"/>
            </w:tcBorders>
            <w:shd w:val="clear" w:color="auto" w:fill="auto"/>
            <w:vAlign w:val="bottom"/>
          </w:tcPr>
          <w:p w14:paraId="23653F88" w14:textId="712F5441" w:rsidR="00221CEF" w:rsidRPr="00A05861" w:rsidRDefault="00221CEF" w:rsidP="00221CEF">
            <w:pPr>
              <w:jc w:val="right"/>
              <w:rPr>
                <w:rFonts w:ascii="Arial" w:eastAsia="Calibri" w:hAnsi="Arial" w:cs="Arial"/>
                <w:b/>
                <w:bCs/>
              </w:rPr>
            </w:pPr>
          </w:p>
        </w:tc>
      </w:tr>
    </w:tbl>
    <w:p w14:paraId="6AF2C1D9" w14:textId="77777777" w:rsidR="00221CEF" w:rsidRDefault="00221CEF" w:rsidP="00221CEF">
      <w:pPr>
        <w:rPr>
          <w:rFonts w:ascii="Arial" w:eastAsia="Calibri" w:hAnsi="Arial" w:cs="Arial"/>
          <w:b/>
          <w:bCs/>
          <w:sz w:val="24"/>
        </w:rPr>
      </w:pPr>
    </w:p>
    <w:p w14:paraId="7E0391D9" w14:textId="0031677D" w:rsidR="00221CEF" w:rsidRPr="00FA29F1" w:rsidRDefault="00221CEF" w:rsidP="00221CEF">
      <w:pPr>
        <w:shd w:val="clear" w:color="auto" w:fill="BFBFBF" w:themeFill="background1" w:themeFillShade="BF"/>
        <w:spacing w:after="0"/>
        <w:rPr>
          <w:rFonts w:ascii="Arial" w:eastAsia="Calibri" w:hAnsi="Arial" w:cs="Arial"/>
          <w:b/>
          <w:bCs/>
          <w:sz w:val="24"/>
        </w:rPr>
      </w:pPr>
      <w:r>
        <w:rPr>
          <w:rFonts w:ascii="Arial" w:eastAsia="Calibri" w:hAnsi="Arial" w:cs="Arial"/>
          <w:b/>
          <w:bCs/>
          <w:sz w:val="24"/>
        </w:rPr>
        <w:t>Overtime/Additional Hours Payments</w:t>
      </w:r>
      <w:r w:rsidRPr="00FA29F1">
        <w:rPr>
          <w:rFonts w:ascii="Arial" w:eastAsia="Calibri" w:hAnsi="Arial" w:cs="Arial"/>
          <w:b/>
          <w:bCs/>
          <w:sz w:val="24"/>
        </w:rPr>
        <w:t xml:space="preserve"> </w:t>
      </w:r>
      <w:r>
        <w:rPr>
          <w:rFonts w:ascii="Arial" w:eastAsia="Calibri" w:hAnsi="Arial" w:cs="Arial"/>
          <w:b/>
          <w:bCs/>
          <w:sz w:val="24"/>
        </w:rPr>
        <w:t>– Quarter X</w:t>
      </w:r>
    </w:p>
    <w:p w14:paraId="69FF20F3" w14:textId="77777777" w:rsidR="00221CEF" w:rsidRDefault="00221CEF" w:rsidP="00221CEF">
      <w:pPr>
        <w:spacing w:after="0"/>
        <w:rPr>
          <w:rFonts w:ascii="Arial" w:eastAsia="Calibri" w:hAnsi="Arial" w:cs="Arial"/>
          <w:b/>
          <w:bCs/>
          <w:sz w:val="24"/>
        </w:rPr>
      </w:pPr>
    </w:p>
    <w:tbl>
      <w:tblPr>
        <w:tblW w:w="2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9"/>
        <w:gridCol w:w="1670"/>
        <w:gridCol w:w="1300"/>
        <w:gridCol w:w="1552"/>
        <w:gridCol w:w="1374"/>
        <w:gridCol w:w="1503"/>
        <w:gridCol w:w="1299"/>
        <w:gridCol w:w="1467"/>
        <w:gridCol w:w="1570"/>
        <w:gridCol w:w="1677"/>
        <w:gridCol w:w="1507"/>
      </w:tblGrid>
      <w:tr w:rsidR="00221CEF" w:rsidRPr="00425CBA" w14:paraId="4CBD4F5A" w14:textId="77777777" w:rsidTr="00221CEF">
        <w:trPr>
          <w:trHeight w:val="346"/>
        </w:trPr>
        <w:tc>
          <w:tcPr>
            <w:tcW w:w="5569" w:type="dxa"/>
            <w:tcBorders>
              <w:top w:val="single" w:sz="18" w:space="0" w:color="auto"/>
              <w:left w:val="single" w:sz="18" w:space="0" w:color="auto"/>
              <w:bottom w:val="nil"/>
              <w:right w:val="single" w:sz="18" w:space="0" w:color="auto"/>
            </w:tcBorders>
            <w:shd w:val="clear" w:color="auto" w:fill="D9D9D9" w:themeFill="background1" w:themeFillShade="D9"/>
            <w:noWrap/>
            <w:vAlign w:val="bottom"/>
          </w:tcPr>
          <w:p w14:paraId="7B9FF280" w14:textId="77777777" w:rsidR="00221CEF" w:rsidRPr="00425CBA" w:rsidRDefault="00221CEF" w:rsidP="00221CEF">
            <w:pPr>
              <w:spacing w:after="0" w:line="240" w:lineRule="auto"/>
              <w:rPr>
                <w:rFonts w:ascii="Arial" w:eastAsia="Times New Roman" w:hAnsi="Arial" w:cs="Arial"/>
                <w:color w:val="000000"/>
                <w:lang w:eastAsia="en-GB"/>
              </w:rPr>
            </w:pPr>
          </w:p>
        </w:tc>
        <w:tc>
          <w:tcPr>
            <w:tcW w:w="2970"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2270BBD" w14:textId="77777777" w:rsidR="00221CEF" w:rsidRPr="00425CBA" w:rsidRDefault="00221CEF" w:rsidP="00221CEF">
            <w:pPr>
              <w:spacing w:after="0" w:line="240" w:lineRule="auto"/>
              <w:jc w:val="center"/>
              <w:rPr>
                <w:rFonts w:ascii="Arial" w:eastAsia="Times New Roman" w:hAnsi="Arial" w:cs="Arial"/>
                <w:b/>
                <w:color w:val="000000"/>
                <w:lang w:eastAsia="en-GB"/>
              </w:rPr>
            </w:pPr>
            <w:r w:rsidRPr="00425CBA">
              <w:rPr>
                <w:rFonts w:ascii="Arial" w:eastAsia="Times New Roman" w:hAnsi="Arial" w:cs="Arial"/>
                <w:b/>
                <w:color w:val="000000"/>
                <w:lang w:eastAsia="en-GB"/>
              </w:rPr>
              <w:t>Overtime</w:t>
            </w:r>
          </w:p>
        </w:tc>
        <w:tc>
          <w:tcPr>
            <w:tcW w:w="292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6EFA3995" w14:textId="77777777" w:rsidR="00221CEF" w:rsidRPr="00425CBA" w:rsidRDefault="00221CEF" w:rsidP="00221CEF">
            <w:pPr>
              <w:spacing w:after="0" w:line="240" w:lineRule="auto"/>
              <w:jc w:val="center"/>
              <w:rPr>
                <w:rFonts w:ascii="Arial" w:eastAsia="Times New Roman" w:hAnsi="Arial" w:cs="Arial"/>
                <w:b/>
                <w:color w:val="000000"/>
                <w:lang w:eastAsia="en-GB"/>
              </w:rPr>
            </w:pPr>
            <w:r w:rsidRPr="00425CBA">
              <w:rPr>
                <w:rFonts w:ascii="Arial" w:eastAsia="Times New Roman" w:hAnsi="Arial" w:cs="Arial"/>
                <w:b/>
                <w:color w:val="000000"/>
                <w:lang w:eastAsia="en-GB"/>
              </w:rPr>
              <w:t>Additional Hours</w:t>
            </w:r>
          </w:p>
        </w:tc>
        <w:tc>
          <w:tcPr>
            <w:tcW w:w="2802"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108006DD" w14:textId="77777777" w:rsidR="00221CEF" w:rsidRPr="00425CBA" w:rsidRDefault="00221CEF" w:rsidP="00221CEF">
            <w:pPr>
              <w:spacing w:after="0" w:line="240" w:lineRule="auto"/>
              <w:jc w:val="center"/>
              <w:rPr>
                <w:rFonts w:ascii="Arial" w:eastAsia="Times New Roman" w:hAnsi="Arial" w:cs="Arial"/>
                <w:b/>
                <w:color w:val="000000"/>
                <w:lang w:eastAsia="en-GB"/>
              </w:rPr>
            </w:pPr>
            <w:r w:rsidRPr="00425CBA">
              <w:rPr>
                <w:rFonts w:ascii="Arial" w:eastAsia="Times New Roman" w:hAnsi="Arial" w:cs="Arial"/>
                <w:b/>
                <w:color w:val="000000"/>
                <w:lang w:eastAsia="en-GB"/>
              </w:rPr>
              <w:t>On Call Rota</w:t>
            </w:r>
          </w:p>
        </w:tc>
        <w:tc>
          <w:tcPr>
            <w:tcW w:w="303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bottom"/>
          </w:tcPr>
          <w:p w14:paraId="1A93F7F9" w14:textId="77777777" w:rsidR="00221CEF" w:rsidRPr="00425CBA" w:rsidRDefault="00221CEF" w:rsidP="00221CEF">
            <w:pPr>
              <w:spacing w:after="0" w:line="240" w:lineRule="auto"/>
              <w:jc w:val="center"/>
              <w:rPr>
                <w:rFonts w:ascii="Arial" w:eastAsia="Times New Roman" w:hAnsi="Arial" w:cs="Arial"/>
                <w:b/>
                <w:color w:val="000000"/>
                <w:lang w:eastAsia="en-GB"/>
              </w:rPr>
            </w:pPr>
            <w:r w:rsidRPr="00425CBA">
              <w:rPr>
                <w:rFonts w:ascii="Arial" w:eastAsia="Times New Roman" w:hAnsi="Arial" w:cs="Arial"/>
                <w:b/>
                <w:color w:val="000000"/>
                <w:lang w:eastAsia="en-GB"/>
              </w:rPr>
              <w:t>Interim Honorarium</w:t>
            </w:r>
          </w:p>
        </w:tc>
        <w:tc>
          <w:tcPr>
            <w:tcW w:w="3184"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noWrap/>
            <w:vAlign w:val="bottom"/>
          </w:tcPr>
          <w:p w14:paraId="399CBAF6" w14:textId="77777777" w:rsidR="00221CEF" w:rsidRPr="00425CBA" w:rsidRDefault="00221CEF" w:rsidP="00221CEF">
            <w:pPr>
              <w:spacing w:after="0" w:line="240" w:lineRule="auto"/>
              <w:jc w:val="center"/>
              <w:rPr>
                <w:rFonts w:ascii="Arial" w:eastAsia="Times New Roman" w:hAnsi="Arial" w:cs="Arial"/>
                <w:b/>
                <w:color w:val="000000"/>
                <w:lang w:eastAsia="en-GB"/>
              </w:rPr>
            </w:pPr>
            <w:r w:rsidRPr="00425CBA">
              <w:rPr>
                <w:rFonts w:ascii="Arial" w:eastAsia="Times New Roman" w:hAnsi="Arial" w:cs="Arial"/>
                <w:b/>
                <w:color w:val="000000"/>
                <w:lang w:eastAsia="en-GB"/>
              </w:rPr>
              <w:t>TOTAL</w:t>
            </w:r>
          </w:p>
        </w:tc>
      </w:tr>
      <w:tr w:rsidR="00221CEF" w:rsidRPr="00425CBA" w14:paraId="03094897" w14:textId="77777777" w:rsidTr="00221CEF">
        <w:trPr>
          <w:trHeight w:val="346"/>
        </w:trPr>
        <w:tc>
          <w:tcPr>
            <w:tcW w:w="5569" w:type="dxa"/>
            <w:tcBorders>
              <w:top w:val="nil"/>
              <w:left w:val="single" w:sz="18" w:space="0" w:color="auto"/>
              <w:bottom w:val="double" w:sz="4" w:space="0" w:color="auto"/>
              <w:right w:val="single" w:sz="18" w:space="0" w:color="auto"/>
            </w:tcBorders>
            <w:shd w:val="clear" w:color="auto" w:fill="D9D9D9" w:themeFill="background1" w:themeFillShade="D9"/>
            <w:noWrap/>
            <w:vAlign w:val="bottom"/>
          </w:tcPr>
          <w:p w14:paraId="1599FD53" w14:textId="77777777" w:rsidR="00221CEF" w:rsidRPr="00425CBA" w:rsidRDefault="00221CEF" w:rsidP="00221CEF">
            <w:pPr>
              <w:spacing w:after="0" w:line="240" w:lineRule="auto"/>
              <w:rPr>
                <w:rFonts w:ascii="Arial" w:eastAsia="Times New Roman" w:hAnsi="Arial" w:cs="Arial"/>
                <w:color w:val="000000"/>
                <w:lang w:eastAsia="en-GB"/>
              </w:rPr>
            </w:pPr>
          </w:p>
        </w:tc>
        <w:tc>
          <w:tcPr>
            <w:tcW w:w="1670" w:type="dxa"/>
            <w:tcBorders>
              <w:top w:val="single" w:sz="4" w:space="0" w:color="auto"/>
              <w:left w:val="single" w:sz="18" w:space="0" w:color="auto"/>
              <w:bottom w:val="double" w:sz="4" w:space="0" w:color="auto"/>
            </w:tcBorders>
            <w:shd w:val="clear" w:color="auto" w:fill="D9D9D9" w:themeFill="background1" w:themeFillShade="D9"/>
            <w:vAlign w:val="bottom"/>
          </w:tcPr>
          <w:p w14:paraId="4F981385"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w:t>
            </w:r>
          </w:p>
        </w:tc>
        <w:tc>
          <w:tcPr>
            <w:tcW w:w="1300" w:type="dxa"/>
            <w:tcBorders>
              <w:top w:val="single" w:sz="4" w:space="0" w:color="auto"/>
              <w:bottom w:val="double" w:sz="4" w:space="0" w:color="auto"/>
              <w:right w:val="single" w:sz="18" w:space="0" w:color="auto"/>
            </w:tcBorders>
            <w:shd w:val="clear" w:color="auto" w:fill="D9D9D9" w:themeFill="background1" w:themeFillShade="D9"/>
            <w:vAlign w:val="bottom"/>
          </w:tcPr>
          <w:p w14:paraId="1831C244"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Hours</w:t>
            </w:r>
          </w:p>
        </w:tc>
        <w:tc>
          <w:tcPr>
            <w:tcW w:w="1552" w:type="dxa"/>
            <w:tcBorders>
              <w:top w:val="single" w:sz="4" w:space="0" w:color="auto"/>
              <w:left w:val="single" w:sz="18" w:space="0" w:color="auto"/>
              <w:bottom w:val="double" w:sz="4" w:space="0" w:color="auto"/>
            </w:tcBorders>
            <w:shd w:val="clear" w:color="auto" w:fill="D9D9D9" w:themeFill="background1" w:themeFillShade="D9"/>
          </w:tcPr>
          <w:p w14:paraId="47F6623A"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w:t>
            </w:r>
          </w:p>
        </w:tc>
        <w:tc>
          <w:tcPr>
            <w:tcW w:w="1374" w:type="dxa"/>
            <w:tcBorders>
              <w:top w:val="single" w:sz="4" w:space="0" w:color="auto"/>
              <w:bottom w:val="double" w:sz="4" w:space="0" w:color="auto"/>
              <w:right w:val="single" w:sz="18" w:space="0" w:color="auto"/>
            </w:tcBorders>
            <w:shd w:val="clear" w:color="auto" w:fill="D9D9D9" w:themeFill="background1" w:themeFillShade="D9"/>
            <w:vAlign w:val="bottom"/>
          </w:tcPr>
          <w:p w14:paraId="52231566"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Hours</w:t>
            </w:r>
          </w:p>
        </w:tc>
        <w:tc>
          <w:tcPr>
            <w:tcW w:w="1503" w:type="dxa"/>
            <w:tcBorders>
              <w:top w:val="single" w:sz="4" w:space="0" w:color="auto"/>
              <w:left w:val="single" w:sz="18" w:space="0" w:color="auto"/>
              <w:bottom w:val="double" w:sz="4" w:space="0" w:color="auto"/>
            </w:tcBorders>
            <w:shd w:val="clear" w:color="auto" w:fill="D9D9D9" w:themeFill="background1" w:themeFillShade="D9"/>
            <w:vAlign w:val="bottom"/>
          </w:tcPr>
          <w:p w14:paraId="26F8CB17"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w:t>
            </w:r>
          </w:p>
        </w:tc>
        <w:tc>
          <w:tcPr>
            <w:tcW w:w="1299" w:type="dxa"/>
            <w:tcBorders>
              <w:top w:val="single" w:sz="4" w:space="0" w:color="auto"/>
              <w:bottom w:val="double" w:sz="4" w:space="0" w:color="auto"/>
              <w:right w:val="single" w:sz="18" w:space="0" w:color="auto"/>
            </w:tcBorders>
            <w:shd w:val="clear" w:color="auto" w:fill="D9D9D9" w:themeFill="background1" w:themeFillShade="D9"/>
            <w:vAlign w:val="bottom"/>
          </w:tcPr>
          <w:p w14:paraId="3193ED73"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Hours</w:t>
            </w:r>
          </w:p>
        </w:tc>
        <w:tc>
          <w:tcPr>
            <w:tcW w:w="1467" w:type="dxa"/>
            <w:tcBorders>
              <w:top w:val="single" w:sz="4" w:space="0" w:color="auto"/>
              <w:left w:val="single" w:sz="18" w:space="0" w:color="auto"/>
              <w:bottom w:val="double" w:sz="4" w:space="0" w:color="auto"/>
            </w:tcBorders>
            <w:shd w:val="clear" w:color="auto" w:fill="D9D9D9" w:themeFill="background1" w:themeFillShade="D9"/>
            <w:vAlign w:val="bottom"/>
          </w:tcPr>
          <w:p w14:paraId="1309222E"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w:t>
            </w:r>
          </w:p>
        </w:tc>
        <w:tc>
          <w:tcPr>
            <w:tcW w:w="1570" w:type="dxa"/>
            <w:tcBorders>
              <w:top w:val="single" w:sz="4" w:space="0" w:color="auto"/>
              <w:bottom w:val="double" w:sz="4" w:space="0" w:color="auto"/>
              <w:right w:val="single" w:sz="18" w:space="0" w:color="auto"/>
            </w:tcBorders>
            <w:shd w:val="clear" w:color="auto" w:fill="D9D9D9" w:themeFill="background1" w:themeFillShade="D9"/>
            <w:vAlign w:val="bottom"/>
          </w:tcPr>
          <w:p w14:paraId="60710A89"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Hours</w:t>
            </w:r>
          </w:p>
        </w:tc>
        <w:tc>
          <w:tcPr>
            <w:tcW w:w="1677" w:type="dxa"/>
            <w:tcBorders>
              <w:top w:val="single" w:sz="4" w:space="0" w:color="auto"/>
              <w:left w:val="single" w:sz="18" w:space="0" w:color="auto"/>
              <w:bottom w:val="double" w:sz="4" w:space="0" w:color="auto"/>
            </w:tcBorders>
            <w:shd w:val="clear" w:color="auto" w:fill="D9D9D9" w:themeFill="background1" w:themeFillShade="D9"/>
            <w:noWrap/>
            <w:vAlign w:val="bottom"/>
          </w:tcPr>
          <w:p w14:paraId="6BAE2313"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w:t>
            </w:r>
          </w:p>
        </w:tc>
        <w:tc>
          <w:tcPr>
            <w:tcW w:w="1507" w:type="dxa"/>
            <w:tcBorders>
              <w:top w:val="single" w:sz="4" w:space="0" w:color="auto"/>
              <w:bottom w:val="double" w:sz="4" w:space="0" w:color="auto"/>
              <w:right w:val="single" w:sz="18" w:space="0" w:color="auto"/>
            </w:tcBorders>
            <w:shd w:val="clear" w:color="auto" w:fill="D9D9D9" w:themeFill="background1" w:themeFillShade="D9"/>
            <w:noWrap/>
            <w:vAlign w:val="bottom"/>
          </w:tcPr>
          <w:p w14:paraId="12849308" w14:textId="77777777" w:rsidR="00221CEF" w:rsidRPr="00425CBA" w:rsidRDefault="00221CEF" w:rsidP="00221CEF">
            <w:pPr>
              <w:spacing w:after="0" w:line="240" w:lineRule="auto"/>
              <w:jc w:val="right"/>
              <w:rPr>
                <w:rFonts w:ascii="Arial" w:eastAsia="Times New Roman" w:hAnsi="Arial" w:cs="Arial"/>
                <w:b/>
                <w:color w:val="000000"/>
                <w:lang w:eastAsia="en-GB"/>
              </w:rPr>
            </w:pPr>
            <w:r w:rsidRPr="00425CBA">
              <w:rPr>
                <w:rFonts w:ascii="Arial" w:eastAsia="Times New Roman" w:hAnsi="Arial" w:cs="Arial"/>
                <w:b/>
                <w:color w:val="000000"/>
                <w:lang w:eastAsia="en-GB"/>
              </w:rPr>
              <w:t>Hours</w:t>
            </w:r>
          </w:p>
        </w:tc>
      </w:tr>
      <w:tr w:rsidR="00221CEF" w:rsidRPr="007462FD" w14:paraId="6BA59AE1" w14:textId="77777777" w:rsidTr="00221CEF">
        <w:trPr>
          <w:trHeight w:val="346"/>
        </w:trPr>
        <w:tc>
          <w:tcPr>
            <w:tcW w:w="5569"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632828E" w14:textId="77777777" w:rsidR="00221CEF" w:rsidRPr="007462FD" w:rsidRDefault="00221CEF" w:rsidP="00221CEF">
            <w:pPr>
              <w:spacing w:after="0" w:line="240" w:lineRule="auto"/>
              <w:rPr>
                <w:rFonts w:ascii="Arial" w:eastAsia="Times New Roman" w:hAnsi="Arial" w:cs="Arial"/>
                <w:color w:val="000000"/>
                <w:lang w:eastAsia="en-GB"/>
              </w:rPr>
            </w:pPr>
            <w:r w:rsidRPr="007462FD">
              <w:rPr>
                <w:rFonts w:ascii="Arial" w:eastAsia="Times New Roman" w:hAnsi="Arial" w:cs="Arial"/>
                <w:color w:val="000000"/>
                <w:lang w:eastAsia="en-GB"/>
              </w:rPr>
              <w:t>Partnership &amp; Prevention</w:t>
            </w:r>
          </w:p>
        </w:tc>
        <w:tc>
          <w:tcPr>
            <w:tcW w:w="1670" w:type="dxa"/>
            <w:tcBorders>
              <w:top w:val="single" w:sz="4" w:space="0" w:color="auto"/>
              <w:left w:val="single" w:sz="18" w:space="0" w:color="auto"/>
              <w:bottom w:val="single" w:sz="4" w:space="0" w:color="auto"/>
              <w:right w:val="single" w:sz="4" w:space="0" w:color="auto"/>
            </w:tcBorders>
            <w:shd w:val="clear" w:color="auto" w:fill="auto"/>
          </w:tcPr>
          <w:p w14:paraId="2AC72FD2" w14:textId="5BD603E3"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00" w:type="dxa"/>
            <w:tcBorders>
              <w:top w:val="single" w:sz="4" w:space="0" w:color="auto"/>
              <w:left w:val="single" w:sz="4" w:space="0" w:color="auto"/>
              <w:bottom w:val="single" w:sz="4" w:space="0" w:color="auto"/>
              <w:right w:val="single" w:sz="18" w:space="0" w:color="auto"/>
            </w:tcBorders>
            <w:shd w:val="clear" w:color="auto" w:fill="auto"/>
          </w:tcPr>
          <w:p w14:paraId="3682588B" w14:textId="1A236B3F"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52" w:type="dxa"/>
            <w:tcBorders>
              <w:top w:val="single" w:sz="4" w:space="0" w:color="auto"/>
              <w:left w:val="single" w:sz="18" w:space="0" w:color="auto"/>
              <w:bottom w:val="single" w:sz="4" w:space="0" w:color="auto"/>
              <w:right w:val="single" w:sz="4" w:space="0" w:color="auto"/>
            </w:tcBorders>
            <w:shd w:val="clear" w:color="auto" w:fill="auto"/>
          </w:tcPr>
          <w:p w14:paraId="418B8A63" w14:textId="37964009"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74" w:type="dxa"/>
            <w:tcBorders>
              <w:top w:val="single" w:sz="4" w:space="0" w:color="auto"/>
              <w:left w:val="single" w:sz="4" w:space="0" w:color="auto"/>
              <w:bottom w:val="single" w:sz="4" w:space="0" w:color="auto"/>
              <w:right w:val="single" w:sz="18" w:space="0" w:color="auto"/>
            </w:tcBorders>
            <w:shd w:val="clear" w:color="auto" w:fill="auto"/>
          </w:tcPr>
          <w:p w14:paraId="2148D328" w14:textId="0151BB9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03" w:type="dxa"/>
            <w:tcBorders>
              <w:top w:val="single" w:sz="4" w:space="0" w:color="auto"/>
              <w:left w:val="single" w:sz="18" w:space="0" w:color="auto"/>
              <w:bottom w:val="single" w:sz="4" w:space="0" w:color="auto"/>
              <w:right w:val="single" w:sz="4" w:space="0" w:color="auto"/>
            </w:tcBorders>
            <w:shd w:val="clear" w:color="auto" w:fill="auto"/>
          </w:tcPr>
          <w:p w14:paraId="01D95B2F" w14:textId="1A531B79"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299" w:type="dxa"/>
            <w:tcBorders>
              <w:top w:val="single" w:sz="4" w:space="0" w:color="auto"/>
              <w:left w:val="single" w:sz="4" w:space="0" w:color="auto"/>
              <w:bottom w:val="single" w:sz="4" w:space="0" w:color="auto"/>
              <w:right w:val="single" w:sz="18" w:space="0" w:color="auto"/>
            </w:tcBorders>
            <w:shd w:val="clear" w:color="auto" w:fill="auto"/>
          </w:tcPr>
          <w:p w14:paraId="0A8BCFA7" w14:textId="40E1324A"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467" w:type="dxa"/>
            <w:tcBorders>
              <w:top w:val="single" w:sz="4" w:space="0" w:color="auto"/>
              <w:left w:val="single" w:sz="18" w:space="0" w:color="auto"/>
              <w:bottom w:val="single" w:sz="4" w:space="0" w:color="auto"/>
              <w:right w:val="single" w:sz="4" w:space="0" w:color="auto"/>
            </w:tcBorders>
            <w:shd w:val="clear" w:color="auto" w:fill="auto"/>
          </w:tcPr>
          <w:p w14:paraId="30A9E847" w14:textId="1649B5D9"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70" w:type="dxa"/>
            <w:tcBorders>
              <w:top w:val="single" w:sz="4" w:space="0" w:color="auto"/>
              <w:left w:val="single" w:sz="4" w:space="0" w:color="auto"/>
              <w:bottom w:val="single" w:sz="4" w:space="0" w:color="auto"/>
              <w:right w:val="single" w:sz="18" w:space="0" w:color="auto"/>
            </w:tcBorders>
            <w:shd w:val="clear" w:color="auto" w:fill="auto"/>
          </w:tcPr>
          <w:p w14:paraId="0140B584" w14:textId="3785779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677" w:type="dxa"/>
            <w:tcBorders>
              <w:top w:val="single" w:sz="4" w:space="0" w:color="auto"/>
              <w:left w:val="single" w:sz="18" w:space="0" w:color="auto"/>
              <w:bottom w:val="single" w:sz="4" w:space="0" w:color="auto"/>
              <w:right w:val="single" w:sz="4" w:space="0" w:color="auto"/>
            </w:tcBorders>
            <w:shd w:val="clear" w:color="auto" w:fill="auto"/>
            <w:noWrap/>
          </w:tcPr>
          <w:p w14:paraId="2A80495B" w14:textId="3C482EA2"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top w:val="single" w:sz="4" w:space="0" w:color="auto"/>
              <w:left w:val="single" w:sz="4" w:space="0" w:color="auto"/>
              <w:bottom w:val="single" w:sz="4" w:space="0" w:color="auto"/>
              <w:right w:val="single" w:sz="18" w:space="0" w:color="auto"/>
            </w:tcBorders>
            <w:shd w:val="clear" w:color="auto" w:fill="auto"/>
            <w:noWrap/>
          </w:tcPr>
          <w:p w14:paraId="168AF354" w14:textId="0BDD1A57"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r>
      <w:tr w:rsidR="00221CEF" w:rsidRPr="00425CBA" w14:paraId="0BB25676" w14:textId="77777777" w:rsidTr="00221CEF">
        <w:trPr>
          <w:trHeight w:val="346"/>
        </w:trPr>
        <w:tc>
          <w:tcPr>
            <w:tcW w:w="5569" w:type="dxa"/>
            <w:tcBorders>
              <w:left w:val="single" w:sz="18" w:space="0" w:color="auto"/>
              <w:bottom w:val="single" w:sz="4" w:space="0" w:color="auto"/>
              <w:right w:val="single" w:sz="18" w:space="0" w:color="auto"/>
            </w:tcBorders>
            <w:shd w:val="clear" w:color="auto" w:fill="auto"/>
            <w:noWrap/>
            <w:vAlign w:val="bottom"/>
          </w:tcPr>
          <w:p w14:paraId="4B33A0E0" w14:textId="77777777" w:rsidR="00221CEF" w:rsidRPr="00425CBA" w:rsidRDefault="00221CEF" w:rsidP="00221CEF">
            <w:pPr>
              <w:spacing w:after="0" w:line="240" w:lineRule="auto"/>
              <w:rPr>
                <w:rFonts w:ascii="Arial" w:eastAsia="Times New Roman" w:hAnsi="Arial" w:cs="Arial"/>
                <w:color w:val="000000"/>
                <w:lang w:eastAsia="en-GB"/>
              </w:rPr>
            </w:pPr>
            <w:r w:rsidRPr="00425CBA">
              <w:rPr>
                <w:rFonts w:ascii="Arial" w:eastAsia="Times New Roman" w:hAnsi="Arial" w:cs="Arial"/>
                <w:color w:val="000000"/>
                <w:lang w:eastAsia="en-GB"/>
              </w:rPr>
              <w:t>Multi-Agency Children’s Hub</w:t>
            </w:r>
          </w:p>
        </w:tc>
        <w:tc>
          <w:tcPr>
            <w:tcW w:w="1670" w:type="dxa"/>
            <w:tcBorders>
              <w:left w:val="single" w:sz="18" w:space="0" w:color="auto"/>
              <w:bottom w:val="single" w:sz="4" w:space="0" w:color="auto"/>
            </w:tcBorders>
            <w:shd w:val="clear" w:color="auto" w:fill="auto"/>
          </w:tcPr>
          <w:p w14:paraId="16AF8406" w14:textId="3F572D69"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00" w:type="dxa"/>
            <w:tcBorders>
              <w:bottom w:val="single" w:sz="4" w:space="0" w:color="auto"/>
              <w:right w:val="single" w:sz="18" w:space="0" w:color="auto"/>
            </w:tcBorders>
            <w:shd w:val="clear" w:color="auto" w:fill="auto"/>
          </w:tcPr>
          <w:p w14:paraId="66689B11" w14:textId="6DF73272"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52" w:type="dxa"/>
            <w:tcBorders>
              <w:left w:val="single" w:sz="18" w:space="0" w:color="auto"/>
              <w:bottom w:val="single" w:sz="4" w:space="0" w:color="auto"/>
            </w:tcBorders>
            <w:shd w:val="clear" w:color="auto" w:fill="auto"/>
          </w:tcPr>
          <w:p w14:paraId="5611C08E" w14:textId="35ED5C35"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74" w:type="dxa"/>
            <w:tcBorders>
              <w:bottom w:val="single" w:sz="4" w:space="0" w:color="auto"/>
              <w:right w:val="single" w:sz="18" w:space="0" w:color="auto"/>
            </w:tcBorders>
            <w:shd w:val="clear" w:color="auto" w:fill="auto"/>
          </w:tcPr>
          <w:p w14:paraId="0214D836" w14:textId="0CB925D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03" w:type="dxa"/>
            <w:tcBorders>
              <w:left w:val="single" w:sz="18" w:space="0" w:color="auto"/>
              <w:bottom w:val="single" w:sz="4" w:space="0" w:color="auto"/>
            </w:tcBorders>
            <w:shd w:val="clear" w:color="auto" w:fill="auto"/>
          </w:tcPr>
          <w:p w14:paraId="74B7542C" w14:textId="48A8BF21"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299" w:type="dxa"/>
            <w:tcBorders>
              <w:bottom w:val="single" w:sz="4" w:space="0" w:color="auto"/>
              <w:right w:val="single" w:sz="18" w:space="0" w:color="auto"/>
            </w:tcBorders>
            <w:shd w:val="clear" w:color="auto" w:fill="auto"/>
          </w:tcPr>
          <w:p w14:paraId="382523E8" w14:textId="3C5FF78D"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467" w:type="dxa"/>
            <w:tcBorders>
              <w:left w:val="single" w:sz="18" w:space="0" w:color="auto"/>
              <w:bottom w:val="single" w:sz="4" w:space="0" w:color="auto"/>
            </w:tcBorders>
            <w:shd w:val="clear" w:color="auto" w:fill="auto"/>
            <w:vAlign w:val="bottom"/>
          </w:tcPr>
          <w:p w14:paraId="03DF58DF" w14:textId="2733736A"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70" w:type="dxa"/>
            <w:tcBorders>
              <w:bottom w:val="single" w:sz="4" w:space="0" w:color="auto"/>
              <w:right w:val="single" w:sz="18" w:space="0" w:color="auto"/>
            </w:tcBorders>
            <w:shd w:val="clear" w:color="auto" w:fill="auto"/>
          </w:tcPr>
          <w:p w14:paraId="2A611178" w14:textId="24D1FF14"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677" w:type="dxa"/>
            <w:tcBorders>
              <w:left w:val="single" w:sz="18" w:space="0" w:color="auto"/>
              <w:bottom w:val="single" w:sz="4" w:space="0" w:color="auto"/>
            </w:tcBorders>
            <w:shd w:val="clear" w:color="auto" w:fill="auto"/>
            <w:noWrap/>
          </w:tcPr>
          <w:p w14:paraId="68E7F3BF" w14:textId="69488A04"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bottom w:val="single" w:sz="4" w:space="0" w:color="auto"/>
              <w:right w:val="single" w:sz="18" w:space="0" w:color="auto"/>
            </w:tcBorders>
            <w:shd w:val="clear" w:color="auto" w:fill="auto"/>
            <w:noWrap/>
          </w:tcPr>
          <w:p w14:paraId="257EC759" w14:textId="3831CB14"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r>
      <w:tr w:rsidR="00221CEF" w:rsidRPr="00425CBA" w14:paraId="708EA53A" w14:textId="77777777" w:rsidTr="00221CEF">
        <w:trPr>
          <w:trHeight w:val="346"/>
        </w:trPr>
        <w:tc>
          <w:tcPr>
            <w:tcW w:w="5569" w:type="dxa"/>
            <w:tcBorders>
              <w:left w:val="single" w:sz="18" w:space="0" w:color="auto"/>
              <w:bottom w:val="single" w:sz="4" w:space="0" w:color="auto"/>
              <w:right w:val="single" w:sz="18" w:space="0" w:color="auto"/>
            </w:tcBorders>
            <w:shd w:val="clear" w:color="auto" w:fill="auto"/>
            <w:noWrap/>
            <w:vAlign w:val="bottom"/>
          </w:tcPr>
          <w:p w14:paraId="53AB9806" w14:textId="77777777" w:rsidR="00221CEF" w:rsidRPr="00425CBA" w:rsidRDefault="00221CEF" w:rsidP="00221CEF">
            <w:pPr>
              <w:spacing w:after="0" w:line="240" w:lineRule="auto"/>
              <w:rPr>
                <w:rFonts w:ascii="Arial" w:eastAsia="Times New Roman" w:hAnsi="Arial" w:cs="Arial"/>
                <w:color w:val="000000"/>
                <w:lang w:eastAsia="en-GB"/>
              </w:rPr>
            </w:pPr>
            <w:r w:rsidRPr="00425CBA">
              <w:rPr>
                <w:rFonts w:ascii="Arial" w:eastAsia="Times New Roman" w:hAnsi="Arial" w:cs="Arial"/>
                <w:color w:val="000000"/>
                <w:lang w:eastAsia="en-GB"/>
              </w:rPr>
              <w:t xml:space="preserve">Social Work &amp; Safeguarding </w:t>
            </w:r>
          </w:p>
        </w:tc>
        <w:tc>
          <w:tcPr>
            <w:tcW w:w="1670" w:type="dxa"/>
            <w:tcBorders>
              <w:left w:val="single" w:sz="18" w:space="0" w:color="auto"/>
              <w:bottom w:val="single" w:sz="4" w:space="0" w:color="auto"/>
            </w:tcBorders>
            <w:shd w:val="clear" w:color="auto" w:fill="auto"/>
            <w:vAlign w:val="bottom"/>
          </w:tcPr>
          <w:p w14:paraId="78F40FFE"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00" w:type="dxa"/>
            <w:tcBorders>
              <w:bottom w:val="single" w:sz="4" w:space="0" w:color="auto"/>
              <w:right w:val="single" w:sz="18" w:space="0" w:color="auto"/>
            </w:tcBorders>
            <w:shd w:val="clear" w:color="auto" w:fill="auto"/>
            <w:vAlign w:val="bottom"/>
          </w:tcPr>
          <w:p w14:paraId="4616801B"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52" w:type="dxa"/>
            <w:tcBorders>
              <w:left w:val="single" w:sz="18" w:space="0" w:color="auto"/>
              <w:bottom w:val="single" w:sz="4" w:space="0" w:color="auto"/>
            </w:tcBorders>
            <w:shd w:val="clear" w:color="auto" w:fill="auto"/>
            <w:vAlign w:val="bottom"/>
          </w:tcPr>
          <w:p w14:paraId="683D56F6"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74" w:type="dxa"/>
            <w:tcBorders>
              <w:bottom w:val="single" w:sz="4" w:space="0" w:color="auto"/>
              <w:right w:val="single" w:sz="18" w:space="0" w:color="auto"/>
            </w:tcBorders>
            <w:shd w:val="clear" w:color="auto" w:fill="auto"/>
            <w:vAlign w:val="bottom"/>
          </w:tcPr>
          <w:p w14:paraId="143DFC54"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03" w:type="dxa"/>
            <w:tcBorders>
              <w:left w:val="single" w:sz="18" w:space="0" w:color="auto"/>
              <w:bottom w:val="single" w:sz="4" w:space="0" w:color="auto"/>
            </w:tcBorders>
            <w:shd w:val="clear" w:color="auto" w:fill="auto"/>
            <w:vAlign w:val="bottom"/>
          </w:tcPr>
          <w:p w14:paraId="2905D7A4"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299" w:type="dxa"/>
            <w:tcBorders>
              <w:bottom w:val="single" w:sz="4" w:space="0" w:color="auto"/>
              <w:right w:val="single" w:sz="18" w:space="0" w:color="auto"/>
            </w:tcBorders>
            <w:shd w:val="clear" w:color="auto" w:fill="auto"/>
            <w:vAlign w:val="bottom"/>
          </w:tcPr>
          <w:p w14:paraId="602E8019"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467" w:type="dxa"/>
            <w:tcBorders>
              <w:left w:val="single" w:sz="18" w:space="0" w:color="auto"/>
              <w:bottom w:val="single" w:sz="4" w:space="0" w:color="auto"/>
            </w:tcBorders>
            <w:shd w:val="clear" w:color="auto" w:fill="auto"/>
            <w:vAlign w:val="bottom"/>
          </w:tcPr>
          <w:p w14:paraId="72F530E5"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70" w:type="dxa"/>
            <w:tcBorders>
              <w:bottom w:val="single" w:sz="4" w:space="0" w:color="auto"/>
              <w:right w:val="single" w:sz="18" w:space="0" w:color="auto"/>
            </w:tcBorders>
            <w:shd w:val="clear" w:color="auto" w:fill="auto"/>
          </w:tcPr>
          <w:p w14:paraId="4361BE06" w14:textId="77777777"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677" w:type="dxa"/>
            <w:tcBorders>
              <w:left w:val="single" w:sz="18" w:space="0" w:color="auto"/>
              <w:bottom w:val="single" w:sz="4" w:space="0" w:color="auto"/>
            </w:tcBorders>
            <w:shd w:val="clear" w:color="auto" w:fill="auto"/>
            <w:noWrap/>
          </w:tcPr>
          <w:p w14:paraId="17C3B756" w14:textId="77777777"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bottom w:val="single" w:sz="4" w:space="0" w:color="auto"/>
              <w:right w:val="single" w:sz="18" w:space="0" w:color="auto"/>
            </w:tcBorders>
            <w:shd w:val="clear" w:color="auto" w:fill="auto"/>
            <w:noWrap/>
          </w:tcPr>
          <w:p w14:paraId="4A5D18D6" w14:textId="77777777"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r>
      <w:tr w:rsidR="00221CEF" w:rsidRPr="00F169C2" w14:paraId="1B65E2D9" w14:textId="77777777" w:rsidTr="00221CEF">
        <w:trPr>
          <w:trHeight w:val="346"/>
        </w:trPr>
        <w:tc>
          <w:tcPr>
            <w:tcW w:w="5569" w:type="dxa"/>
            <w:tcBorders>
              <w:left w:val="single" w:sz="18" w:space="0" w:color="auto"/>
              <w:bottom w:val="single" w:sz="4" w:space="0" w:color="auto"/>
              <w:right w:val="single" w:sz="18" w:space="0" w:color="auto"/>
            </w:tcBorders>
            <w:shd w:val="clear" w:color="auto" w:fill="auto"/>
            <w:noWrap/>
            <w:vAlign w:val="bottom"/>
            <w:hideMark/>
          </w:tcPr>
          <w:p w14:paraId="2B6599F5" w14:textId="77777777" w:rsidR="00221CEF" w:rsidRPr="00F169C2" w:rsidRDefault="00221CEF" w:rsidP="00221CEF">
            <w:pPr>
              <w:spacing w:after="0" w:line="240" w:lineRule="auto"/>
              <w:rPr>
                <w:rFonts w:ascii="Arial" w:eastAsia="Times New Roman" w:hAnsi="Arial" w:cs="Arial"/>
                <w:color w:val="000000"/>
                <w:lang w:eastAsia="en-GB"/>
              </w:rPr>
            </w:pPr>
            <w:r w:rsidRPr="00F169C2">
              <w:br w:type="page"/>
            </w:r>
            <w:r w:rsidRPr="00F169C2">
              <w:rPr>
                <w:rFonts w:ascii="Arial" w:eastAsia="Times New Roman" w:hAnsi="Arial" w:cs="Arial"/>
                <w:color w:val="000000"/>
                <w:lang w:eastAsia="en-GB"/>
              </w:rPr>
              <w:t>Social Work &amp; Professional Standards</w:t>
            </w:r>
          </w:p>
        </w:tc>
        <w:tc>
          <w:tcPr>
            <w:tcW w:w="1670" w:type="dxa"/>
            <w:tcBorders>
              <w:left w:val="single" w:sz="18" w:space="0" w:color="auto"/>
              <w:bottom w:val="single" w:sz="4" w:space="0" w:color="auto"/>
            </w:tcBorders>
            <w:shd w:val="clear" w:color="auto" w:fill="auto"/>
            <w:vAlign w:val="bottom"/>
          </w:tcPr>
          <w:p w14:paraId="73D01774" w14:textId="5F6C3924"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00" w:type="dxa"/>
            <w:tcBorders>
              <w:bottom w:val="single" w:sz="4" w:space="0" w:color="auto"/>
              <w:right w:val="single" w:sz="18" w:space="0" w:color="auto"/>
            </w:tcBorders>
            <w:shd w:val="clear" w:color="auto" w:fill="auto"/>
            <w:vAlign w:val="bottom"/>
          </w:tcPr>
          <w:p w14:paraId="1120B9F9" w14:textId="362C6004"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52" w:type="dxa"/>
            <w:tcBorders>
              <w:left w:val="single" w:sz="18" w:space="0" w:color="auto"/>
              <w:bottom w:val="single" w:sz="4" w:space="0" w:color="auto"/>
            </w:tcBorders>
            <w:shd w:val="clear" w:color="auto" w:fill="auto"/>
            <w:vAlign w:val="bottom"/>
          </w:tcPr>
          <w:p w14:paraId="2F8B509D" w14:textId="393B6206"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374" w:type="dxa"/>
            <w:tcBorders>
              <w:bottom w:val="single" w:sz="4" w:space="0" w:color="auto"/>
              <w:right w:val="single" w:sz="18" w:space="0" w:color="auto"/>
            </w:tcBorders>
            <w:shd w:val="clear" w:color="auto" w:fill="auto"/>
            <w:vAlign w:val="bottom"/>
          </w:tcPr>
          <w:p w14:paraId="0EA051A2" w14:textId="725EC869"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03" w:type="dxa"/>
            <w:tcBorders>
              <w:left w:val="single" w:sz="18" w:space="0" w:color="auto"/>
              <w:bottom w:val="single" w:sz="4" w:space="0" w:color="auto"/>
            </w:tcBorders>
            <w:shd w:val="clear" w:color="auto" w:fill="auto"/>
            <w:vAlign w:val="bottom"/>
          </w:tcPr>
          <w:p w14:paraId="376868FA" w14:textId="5B58A27F"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299" w:type="dxa"/>
            <w:tcBorders>
              <w:bottom w:val="single" w:sz="4" w:space="0" w:color="auto"/>
              <w:right w:val="single" w:sz="18" w:space="0" w:color="auto"/>
            </w:tcBorders>
            <w:shd w:val="clear" w:color="auto" w:fill="auto"/>
            <w:vAlign w:val="bottom"/>
          </w:tcPr>
          <w:p w14:paraId="3B901058" w14:textId="0E75E180"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467" w:type="dxa"/>
            <w:tcBorders>
              <w:left w:val="single" w:sz="18" w:space="0" w:color="auto"/>
              <w:bottom w:val="single" w:sz="4" w:space="0" w:color="auto"/>
            </w:tcBorders>
            <w:shd w:val="clear" w:color="auto" w:fill="auto"/>
            <w:vAlign w:val="bottom"/>
          </w:tcPr>
          <w:p w14:paraId="20CFCB6C" w14:textId="471DF1C2"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570" w:type="dxa"/>
            <w:tcBorders>
              <w:bottom w:val="single" w:sz="4" w:space="0" w:color="auto"/>
              <w:right w:val="single" w:sz="18" w:space="0" w:color="auto"/>
            </w:tcBorders>
            <w:shd w:val="clear" w:color="auto" w:fill="auto"/>
          </w:tcPr>
          <w:p w14:paraId="5EBBC4B3" w14:textId="7BDF787B" w:rsidR="00221CEF" w:rsidRPr="00FC04B9" w:rsidRDefault="00221CEF" w:rsidP="00221CEF">
            <w:pPr>
              <w:spacing w:after="0" w:line="240" w:lineRule="auto"/>
              <w:jc w:val="right"/>
              <w:rPr>
                <w:rFonts w:ascii="Arial" w:eastAsia="Times New Roman" w:hAnsi="Arial" w:cs="Arial"/>
                <w:color w:val="000000"/>
                <w:sz w:val="20"/>
                <w:szCs w:val="20"/>
                <w:lang w:eastAsia="en-GB"/>
              </w:rPr>
            </w:pPr>
          </w:p>
        </w:tc>
        <w:tc>
          <w:tcPr>
            <w:tcW w:w="1677" w:type="dxa"/>
            <w:tcBorders>
              <w:left w:val="single" w:sz="18" w:space="0" w:color="auto"/>
              <w:bottom w:val="single" w:sz="4" w:space="0" w:color="auto"/>
            </w:tcBorders>
            <w:shd w:val="clear" w:color="auto" w:fill="auto"/>
            <w:noWrap/>
          </w:tcPr>
          <w:p w14:paraId="6475F864" w14:textId="1F8F25A1"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bottom w:val="single" w:sz="4" w:space="0" w:color="auto"/>
              <w:right w:val="single" w:sz="18" w:space="0" w:color="auto"/>
            </w:tcBorders>
            <w:shd w:val="clear" w:color="auto" w:fill="auto"/>
            <w:noWrap/>
          </w:tcPr>
          <w:p w14:paraId="1CC70DB7" w14:textId="1EE3ADCC"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r>
      <w:tr w:rsidR="00221CEF" w:rsidRPr="00F169C2" w14:paraId="7AB30EC5" w14:textId="77777777" w:rsidTr="00221CEF">
        <w:trPr>
          <w:trHeight w:val="346"/>
        </w:trPr>
        <w:tc>
          <w:tcPr>
            <w:tcW w:w="5569" w:type="dxa"/>
            <w:tcBorders>
              <w:left w:val="single" w:sz="18" w:space="0" w:color="auto"/>
              <w:bottom w:val="single" w:sz="4" w:space="0" w:color="auto"/>
              <w:right w:val="single" w:sz="18" w:space="0" w:color="auto"/>
            </w:tcBorders>
            <w:shd w:val="clear" w:color="auto" w:fill="auto"/>
            <w:noWrap/>
            <w:vAlign w:val="bottom"/>
          </w:tcPr>
          <w:p w14:paraId="11010D39" w14:textId="6325EC25" w:rsidR="00221CEF" w:rsidRPr="00F169C2" w:rsidRDefault="00221CEF" w:rsidP="00221CEF">
            <w:pPr>
              <w:spacing w:after="0" w:line="240" w:lineRule="auto"/>
            </w:pPr>
            <w:r w:rsidRPr="00221CEF">
              <w:rPr>
                <w:color w:val="FF0000"/>
              </w:rPr>
              <w:t>Add other services</w:t>
            </w:r>
          </w:p>
        </w:tc>
        <w:tc>
          <w:tcPr>
            <w:tcW w:w="1670" w:type="dxa"/>
            <w:tcBorders>
              <w:left w:val="single" w:sz="18" w:space="0" w:color="auto"/>
              <w:bottom w:val="single" w:sz="4" w:space="0" w:color="auto"/>
            </w:tcBorders>
            <w:shd w:val="clear" w:color="auto" w:fill="auto"/>
            <w:vAlign w:val="bottom"/>
          </w:tcPr>
          <w:p w14:paraId="706502A5"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300" w:type="dxa"/>
            <w:tcBorders>
              <w:bottom w:val="single" w:sz="4" w:space="0" w:color="auto"/>
              <w:right w:val="single" w:sz="18" w:space="0" w:color="auto"/>
            </w:tcBorders>
            <w:shd w:val="clear" w:color="auto" w:fill="auto"/>
            <w:vAlign w:val="bottom"/>
          </w:tcPr>
          <w:p w14:paraId="6E2363F5"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552" w:type="dxa"/>
            <w:tcBorders>
              <w:left w:val="single" w:sz="18" w:space="0" w:color="auto"/>
              <w:bottom w:val="single" w:sz="4" w:space="0" w:color="auto"/>
            </w:tcBorders>
            <w:shd w:val="clear" w:color="auto" w:fill="auto"/>
            <w:vAlign w:val="bottom"/>
          </w:tcPr>
          <w:p w14:paraId="5EBE9D1F"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374" w:type="dxa"/>
            <w:tcBorders>
              <w:bottom w:val="single" w:sz="4" w:space="0" w:color="auto"/>
              <w:right w:val="single" w:sz="18" w:space="0" w:color="auto"/>
            </w:tcBorders>
            <w:shd w:val="clear" w:color="auto" w:fill="auto"/>
            <w:vAlign w:val="bottom"/>
          </w:tcPr>
          <w:p w14:paraId="519E967C"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503" w:type="dxa"/>
            <w:tcBorders>
              <w:left w:val="single" w:sz="18" w:space="0" w:color="auto"/>
              <w:bottom w:val="single" w:sz="4" w:space="0" w:color="auto"/>
            </w:tcBorders>
            <w:shd w:val="clear" w:color="auto" w:fill="auto"/>
            <w:vAlign w:val="bottom"/>
          </w:tcPr>
          <w:p w14:paraId="4C000649"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299" w:type="dxa"/>
            <w:tcBorders>
              <w:bottom w:val="single" w:sz="4" w:space="0" w:color="auto"/>
              <w:right w:val="single" w:sz="18" w:space="0" w:color="auto"/>
            </w:tcBorders>
            <w:shd w:val="clear" w:color="auto" w:fill="auto"/>
            <w:vAlign w:val="bottom"/>
          </w:tcPr>
          <w:p w14:paraId="37FE064C"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467" w:type="dxa"/>
            <w:tcBorders>
              <w:left w:val="single" w:sz="18" w:space="0" w:color="auto"/>
              <w:bottom w:val="single" w:sz="4" w:space="0" w:color="auto"/>
            </w:tcBorders>
            <w:shd w:val="clear" w:color="auto" w:fill="auto"/>
            <w:vAlign w:val="bottom"/>
          </w:tcPr>
          <w:p w14:paraId="27445B0A"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570" w:type="dxa"/>
            <w:tcBorders>
              <w:bottom w:val="single" w:sz="4" w:space="0" w:color="auto"/>
              <w:right w:val="single" w:sz="18" w:space="0" w:color="auto"/>
            </w:tcBorders>
            <w:shd w:val="clear" w:color="auto" w:fill="auto"/>
          </w:tcPr>
          <w:p w14:paraId="046568C7" w14:textId="77777777" w:rsidR="00221CEF" w:rsidRDefault="00221CEF" w:rsidP="00221CEF">
            <w:pPr>
              <w:spacing w:after="0" w:line="240" w:lineRule="auto"/>
              <w:jc w:val="right"/>
              <w:rPr>
                <w:rFonts w:ascii="Arial" w:eastAsia="Times New Roman" w:hAnsi="Arial" w:cs="Arial"/>
                <w:color w:val="000000"/>
                <w:sz w:val="20"/>
                <w:szCs w:val="20"/>
                <w:lang w:eastAsia="en-GB"/>
              </w:rPr>
            </w:pPr>
          </w:p>
        </w:tc>
        <w:tc>
          <w:tcPr>
            <w:tcW w:w="1677" w:type="dxa"/>
            <w:tcBorders>
              <w:left w:val="single" w:sz="18" w:space="0" w:color="auto"/>
              <w:bottom w:val="single" w:sz="4" w:space="0" w:color="auto"/>
            </w:tcBorders>
            <w:shd w:val="clear" w:color="auto" w:fill="auto"/>
            <w:noWrap/>
          </w:tcPr>
          <w:p w14:paraId="41713B1D" w14:textId="77777777" w:rsidR="00221CEF"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bottom w:val="single" w:sz="4" w:space="0" w:color="auto"/>
              <w:right w:val="single" w:sz="18" w:space="0" w:color="auto"/>
            </w:tcBorders>
            <w:shd w:val="clear" w:color="auto" w:fill="auto"/>
            <w:noWrap/>
          </w:tcPr>
          <w:p w14:paraId="2FF59071" w14:textId="77777777" w:rsidR="00221CEF" w:rsidRDefault="00221CEF" w:rsidP="00221CEF">
            <w:pPr>
              <w:spacing w:after="0" w:line="240" w:lineRule="auto"/>
              <w:jc w:val="right"/>
              <w:rPr>
                <w:rFonts w:ascii="Arial" w:eastAsia="Times New Roman" w:hAnsi="Arial" w:cs="Arial"/>
                <w:b/>
                <w:bCs/>
                <w:color w:val="000000"/>
                <w:sz w:val="20"/>
                <w:szCs w:val="20"/>
                <w:lang w:eastAsia="en-GB"/>
              </w:rPr>
            </w:pPr>
          </w:p>
        </w:tc>
      </w:tr>
      <w:tr w:rsidR="00221CEF" w:rsidRPr="00425CBA" w14:paraId="3BA93426" w14:textId="77777777" w:rsidTr="00221CEF">
        <w:trPr>
          <w:trHeight w:val="346"/>
        </w:trPr>
        <w:tc>
          <w:tcPr>
            <w:tcW w:w="5569" w:type="dxa"/>
            <w:tcBorders>
              <w:top w:val="double" w:sz="4" w:space="0" w:color="auto"/>
              <w:left w:val="single" w:sz="18" w:space="0" w:color="auto"/>
              <w:bottom w:val="single" w:sz="18" w:space="0" w:color="auto"/>
              <w:right w:val="single" w:sz="18" w:space="0" w:color="auto"/>
            </w:tcBorders>
            <w:shd w:val="clear" w:color="auto" w:fill="auto"/>
            <w:noWrap/>
            <w:vAlign w:val="bottom"/>
            <w:hideMark/>
          </w:tcPr>
          <w:p w14:paraId="2EBC6F9B" w14:textId="77777777" w:rsidR="00221CEF" w:rsidRPr="00425CBA" w:rsidRDefault="00221CEF" w:rsidP="00221CEF">
            <w:pPr>
              <w:spacing w:after="0" w:line="240" w:lineRule="auto"/>
              <w:rPr>
                <w:rFonts w:ascii="Arial" w:eastAsia="Times New Roman" w:hAnsi="Arial" w:cs="Arial"/>
                <w:b/>
                <w:color w:val="000000"/>
                <w:lang w:eastAsia="en-GB"/>
              </w:rPr>
            </w:pPr>
            <w:r w:rsidRPr="00425CBA">
              <w:rPr>
                <w:rFonts w:ascii="Arial" w:eastAsia="Times New Roman" w:hAnsi="Arial" w:cs="Arial"/>
                <w:b/>
                <w:color w:val="000000"/>
                <w:lang w:eastAsia="en-GB"/>
              </w:rPr>
              <w:t>Total</w:t>
            </w:r>
          </w:p>
        </w:tc>
        <w:tc>
          <w:tcPr>
            <w:tcW w:w="1670" w:type="dxa"/>
            <w:tcBorders>
              <w:top w:val="double" w:sz="4" w:space="0" w:color="auto"/>
              <w:left w:val="single" w:sz="18" w:space="0" w:color="auto"/>
              <w:bottom w:val="single" w:sz="18" w:space="0" w:color="auto"/>
              <w:right w:val="single" w:sz="4" w:space="0" w:color="auto"/>
            </w:tcBorders>
            <w:shd w:val="clear" w:color="auto" w:fill="auto"/>
            <w:vAlign w:val="bottom"/>
          </w:tcPr>
          <w:p w14:paraId="0E125FCF" w14:textId="417A4CB2"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300" w:type="dxa"/>
            <w:tcBorders>
              <w:top w:val="double" w:sz="4" w:space="0" w:color="auto"/>
              <w:left w:val="single" w:sz="4" w:space="0" w:color="auto"/>
              <w:bottom w:val="single" w:sz="18" w:space="0" w:color="auto"/>
              <w:right w:val="single" w:sz="18" w:space="0" w:color="auto"/>
            </w:tcBorders>
            <w:shd w:val="clear" w:color="auto" w:fill="auto"/>
            <w:vAlign w:val="bottom"/>
          </w:tcPr>
          <w:p w14:paraId="71F23B26" w14:textId="3660FA97"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52" w:type="dxa"/>
            <w:tcBorders>
              <w:top w:val="double" w:sz="4" w:space="0" w:color="auto"/>
              <w:left w:val="single" w:sz="18" w:space="0" w:color="auto"/>
              <w:bottom w:val="single" w:sz="18" w:space="0" w:color="auto"/>
              <w:right w:val="single" w:sz="4" w:space="0" w:color="auto"/>
            </w:tcBorders>
            <w:shd w:val="clear" w:color="auto" w:fill="auto"/>
            <w:vAlign w:val="bottom"/>
          </w:tcPr>
          <w:p w14:paraId="74D40E6C" w14:textId="2AE1E027"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374" w:type="dxa"/>
            <w:tcBorders>
              <w:top w:val="double" w:sz="4" w:space="0" w:color="auto"/>
              <w:left w:val="single" w:sz="4" w:space="0" w:color="auto"/>
              <w:bottom w:val="single" w:sz="18" w:space="0" w:color="auto"/>
              <w:right w:val="single" w:sz="18" w:space="0" w:color="auto"/>
            </w:tcBorders>
            <w:shd w:val="clear" w:color="auto" w:fill="auto"/>
            <w:vAlign w:val="bottom"/>
          </w:tcPr>
          <w:p w14:paraId="063A3B8D" w14:textId="00251D4E"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3" w:type="dxa"/>
            <w:tcBorders>
              <w:top w:val="double" w:sz="4" w:space="0" w:color="auto"/>
              <w:left w:val="single" w:sz="18" w:space="0" w:color="auto"/>
              <w:bottom w:val="single" w:sz="18" w:space="0" w:color="auto"/>
              <w:right w:val="single" w:sz="4" w:space="0" w:color="auto"/>
            </w:tcBorders>
            <w:shd w:val="clear" w:color="auto" w:fill="auto"/>
            <w:vAlign w:val="bottom"/>
          </w:tcPr>
          <w:p w14:paraId="030B3C82" w14:textId="0156F5EC"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299" w:type="dxa"/>
            <w:tcBorders>
              <w:top w:val="double" w:sz="4" w:space="0" w:color="auto"/>
              <w:left w:val="single" w:sz="4" w:space="0" w:color="auto"/>
              <w:bottom w:val="single" w:sz="18" w:space="0" w:color="auto"/>
              <w:right w:val="single" w:sz="18" w:space="0" w:color="auto"/>
            </w:tcBorders>
            <w:shd w:val="clear" w:color="auto" w:fill="auto"/>
            <w:vAlign w:val="bottom"/>
          </w:tcPr>
          <w:p w14:paraId="611D081D" w14:textId="55D9030D"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467" w:type="dxa"/>
            <w:tcBorders>
              <w:top w:val="double" w:sz="4" w:space="0" w:color="auto"/>
              <w:left w:val="single" w:sz="18" w:space="0" w:color="auto"/>
              <w:bottom w:val="single" w:sz="18" w:space="0" w:color="auto"/>
              <w:right w:val="single" w:sz="4" w:space="0" w:color="auto"/>
            </w:tcBorders>
            <w:shd w:val="clear" w:color="auto" w:fill="auto"/>
            <w:vAlign w:val="bottom"/>
          </w:tcPr>
          <w:p w14:paraId="31CD25EB" w14:textId="704CC6CE"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70" w:type="dxa"/>
            <w:tcBorders>
              <w:top w:val="double" w:sz="4" w:space="0" w:color="auto"/>
              <w:left w:val="single" w:sz="4" w:space="0" w:color="auto"/>
              <w:bottom w:val="single" w:sz="18" w:space="0" w:color="auto"/>
              <w:right w:val="single" w:sz="18" w:space="0" w:color="auto"/>
            </w:tcBorders>
            <w:shd w:val="clear" w:color="auto" w:fill="auto"/>
            <w:vAlign w:val="bottom"/>
          </w:tcPr>
          <w:p w14:paraId="263469A3" w14:textId="62D068AE"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677" w:type="dxa"/>
            <w:tcBorders>
              <w:top w:val="double" w:sz="4" w:space="0" w:color="auto"/>
              <w:left w:val="single" w:sz="18" w:space="0" w:color="auto"/>
              <w:bottom w:val="single" w:sz="18" w:space="0" w:color="auto"/>
              <w:right w:val="single" w:sz="4" w:space="0" w:color="auto"/>
            </w:tcBorders>
            <w:shd w:val="clear" w:color="auto" w:fill="auto"/>
            <w:noWrap/>
            <w:vAlign w:val="bottom"/>
          </w:tcPr>
          <w:p w14:paraId="43C54DB5" w14:textId="048D3060"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c>
          <w:tcPr>
            <w:tcW w:w="1507" w:type="dxa"/>
            <w:tcBorders>
              <w:top w:val="double" w:sz="4" w:space="0" w:color="auto"/>
              <w:left w:val="single" w:sz="4" w:space="0" w:color="auto"/>
              <w:bottom w:val="single" w:sz="18" w:space="0" w:color="auto"/>
              <w:right w:val="single" w:sz="18" w:space="0" w:color="auto"/>
            </w:tcBorders>
            <w:shd w:val="clear" w:color="auto" w:fill="auto"/>
            <w:noWrap/>
            <w:vAlign w:val="bottom"/>
          </w:tcPr>
          <w:p w14:paraId="0342FB24" w14:textId="51A36602" w:rsidR="00221CEF" w:rsidRPr="00FC04B9" w:rsidRDefault="00221CEF" w:rsidP="00221CEF">
            <w:pPr>
              <w:spacing w:after="0" w:line="240" w:lineRule="auto"/>
              <w:jc w:val="right"/>
              <w:rPr>
                <w:rFonts w:ascii="Arial" w:eastAsia="Times New Roman" w:hAnsi="Arial" w:cs="Arial"/>
                <w:b/>
                <w:bCs/>
                <w:color w:val="000000"/>
                <w:sz w:val="20"/>
                <w:szCs w:val="20"/>
                <w:lang w:eastAsia="en-GB"/>
              </w:rPr>
            </w:pPr>
          </w:p>
        </w:tc>
      </w:tr>
    </w:tbl>
    <w:p w14:paraId="654265C1" w14:textId="77777777" w:rsidR="00221CEF" w:rsidRPr="00A05861" w:rsidRDefault="00221CEF" w:rsidP="00221CEF">
      <w:pPr>
        <w:rPr>
          <w:rFonts w:ascii="Arial" w:eastAsia="Calibri" w:hAnsi="Arial" w:cs="Arial"/>
          <w:b/>
          <w:bCs/>
          <w:szCs w:val="20"/>
        </w:rPr>
      </w:pPr>
    </w:p>
    <w:tbl>
      <w:tblPr>
        <w:tblStyle w:val="TableGrid"/>
        <w:tblW w:w="0" w:type="auto"/>
        <w:tblLook w:val="04A0" w:firstRow="1" w:lastRow="0" w:firstColumn="1" w:lastColumn="0" w:noHBand="0" w:noVBand="1"/>
      </w:tblPr>
      <w:tblGrid>
        <w:gridCol w:w="20522"/>
      </w:tblGrid>
      <w:tr w:rsidR="00221CEF" w14:paraId="0FA9E528" w14:textId="77777777" w:rsidTr="00221CEF">
        <w:tc>
          <w:tcPr>
            <w:tcW w:w="20522" w:type="dxa"/>
            <w:shd w:val="clear" w:color="auto" w:fill="D9D9D9" w:themeFill="background1" w:themeFillShade="D9"/>
          </w:tcPr>
          <w:p w14:paraId="3F4686B0" w14:textId="77777777" w:rsidR="00221CEF" w:rsidRPr="00333541" w:rsidRDefault="00221CEF" w:rsidP="00221CEF">
            <w:pPr>
              <w:spacing w:after="200" w:line="276" w:lineRule="auto"/>
              <w:jc w:val="center"/>
              <w:rPr>
                <w:rFonts w:eastAsia="Calibri" w:cstheme="minorHAnsi"/>
                <w:b/>
                <w:bCs/>
              </w:rPr>
            </w:pPr>
            <w:r w:rsidRPr="00333541">
              <w:rPr>
                <w:rFonts w:eastAsia="Calibri" w:cstheme="minorHAnsi"/>
                <w:b/>
                <w:bCs/>
              </w:rPr>
              <w:t>DMT Response</w:t>
            </w:r>
          </w:p>
        </w:tc>
      </w:tr>
      <w:tr w:rsidR="00221CEF" w14:paraId="4F31F8F2" w14:textId="77777777" w:rsidTr="00221CEF">
        <w:tc>
          <w:tcPr>
            <w:tcW w:w="20522" w:type="dxa"/>
          </w:tcPr>
          <w:p w14:paraId="03C8F37F" w14:textId="77777777" w:rsidR="00221CEF" w:rsidRDefault="00221CEF" w:rsidP="00221CEF">
            <w:pPr>
              <w:spacing w:after="200" w:line="276" w:lineRule="auto"/>
              <w:rPr>
                <w:rFonts w:eastAsia="Calibri" w:cstheme="minorHAnsi"/>
              </w:rPr>
            </w:pPr>
          </w:p>
        </w:tc>
      </w:tr>
    </w:tbl>
    <w:p w14:paraId="4B284364" w14:textId="77777777" w:rsidR="00221CEF" w:rsidRDefault="00221CEF" w:rsidP="00221CEF">
      <w:pPr>
        <w:spacing w:after="0" w:line="26" w:lineRule="atLeast"/>
        <w:jc w:val="both"/>
        <w:rPr>
          <w:rFonts w:eastAsia="Times New Roman" w:cstheme="minorHAnsi"/>
          <w:sz w:val="24"/>
          <w:szCs w:val="24"/>
          <w:lang w:eastAsia="en-GB"/>
        </w:rPr>
      </w:pPr>
    </w:p>
    <w:p w14:paraId="15064F44" w14:textId="6E0E234B" w:rsidR="00221CEF" w:rsidRPr="004A0851" w:rsidRDefault="004A0851" w:rsidP="00221CEF">
      <w:pPr>
        <w:spacing w:after="0" w:line="26" w:lineRule="atLeast"/>
        <w:jc w:val="both"/>
        <w:rPr>
          <w:rFonts w:ascii="Arial" w:eastAsia="Times New Roman" w:hAnsi="Arial" w:cs="Arial"/>
          <w:b/>
          <w:bCs/>
          <w:sz w:val="28"/>
          <w:szCs w:val="28"/>
          <w:lang w:eastAsia="en-GB"/>
        </w:rPr>
      </w:pPr>
      <w:r w:rsidRPr="004A0851">
        <w:rPr>
          <w:rFonts w:ascii="Arial" w:eastAsia="Times New Roman" w:hAnsi="Arial" w:cs="Arial"/>
          <w:b/>
          <w:bCs/>
          <w:sz w:val="28"/>
          <w:szCs w:val="28"/>
          <w:lang w:eastAsia="en-GB"/>
        </w:rPr>
        <w:t>Template for DMT</w:t>
      </w:r>
    </w:p>
    <w:p w14:paraId="2E1BA052" w14:textId="77777777" w:rsidR="00221CEF" w:rsidRDefault="00221CEF" w:rsidP="00221CEF">
      <w:pPr>
        <w:spacing w:after="0" w:line="26" w:lineRule="atLeast"/>
        <w:jc w:val="both"/>
        <w:rPr>
          <w:rFonts w:eastAsia="Times New Roman" w:cstheme="minorHAnsi"/>
          <w:sz w:val="24"/>
          <w:szCs w:val="24"/>
          <w:lang w:eastAsia="en-GB"/>
        </w:rPr>
      </w:pPr>
    </w:p>
    <w:tbl>
      <w:tblPr>
        <w:tblW w:w="20220" w:type="dxa"/>
        <w:tblLook w:val="04A0" w:firstRow="1" w:lastRow="0" w:firstColumn="1" w:lastColumn="0" w:noHBand="0" w:noVBand="1"/>
      </w:tblPr>
      <w:tblGrid>
        <w:gridCol w:w="20220"/>
      </w:tblGrid>
      <w:tr w:rsidR="00221CEF" w:rsidRPr="004A78FA" w14:paraId="26FBACA7" w14:textId="77777777" w:rsidTr="00221CEF">
        <w:trPr>
          <w:trHeight w:val="388"/>
        </w:trPr>
        <w:tc>
          <w:tcPr>
            <w:tcW w:w="20220" w:type="dxa"/>
            <w:shd w:val="clear" w:color="auto" w:fill="D9D9D9" w:themeFill="background1" w:themeFillShade="D9"/>
            <w:vAlign w:val="center"/>
          </w:tcPr>
          <w:p w14:paraId="74E2419A" w14:textId="77777777" w:rsidR="00221CEF" w:rsidRPr="00F90612" w:rsidRDefault="00221CEF" w:rsidP="00221CEF">
            <w:pPr>
              <w:spacing w:after="0" w:line="240" w:lineRule="auto"/>
              <w:rPr>
                <w:rFonts w:eastAsia="Calibri" w:cstheme="minorHAnsi"/>
                <w:b/>
                <w:sz w:val="32"/>
                <w:szCs w:val="32"/>
              </w:rPr>
            </w:pPr>
            <w:r w:rsidRPr="00F90612">
              <w:rPr>
                <w:rFonts w:eastAsia="Calibri" w:cstheme="minorHAnsi"/>
                <w:sz w:val="32"/>
                <w:szCs w:val="32"/>
              </w:rPr>
              <w:br w:type="page"/>
            </w:r>
            <w:r w:rsidRPr="00F90612">
              <w:rPr>
                <w:rFonts w:eastAsia="Calibri" w:cstheme="minorHAnsi"/>
                <w:b/>
                <w:sz w:val="32"/>
                <w:szCs w:val="32"/>
              </w:rPr>
              <w:t xml:space="preserve">Money </w:t>
            </w:r>
          </w:p>
        </w:tc>
      </w:tr>
    </w:tbl>
    <w:p w14:paraId="201B5850" w14:textId="77777777" w:rsidR="00221CEF" w:rsidRPr="004A78FA" w:rsidRDefault="00221CEF" w:rsidP="00221CEF">
      <w:pPr>
        <w:spacing w:after="0" w:line="240" w:lineRule="auto"/>
        <w:rPr>
          <w:rFonts w:eastAsia="Calibri" w:cstheme="minorHAnsi"/>
          <w:b/>
          <w:sz w:val="24"/>
          <w:szCs w:val="24"/>
        </w:rPr>
      </w:pPr>
    </w:p>
    <w:p w14:paraId="5417C024" w14:textId="77777777" w:rsidR="00221CEF" w:rsidRPr="004A78FA" w:rsidRDefault="00221CEF" w:rsidP="00221CEF">
      <w:pPr>
        <w:spacing w:after="0" w:line="276" w:lineRule="auto"/>
        <w:rPr>
          <w:rFonts w:eastAsia="Calibri" w:cstheme="minorHAnsi"/>
          <w:b/>
          <w:sz w:val="24"/>
          <w:szCs w:val="24"/>
        </w:rPr>
      </w:pPr>
      <w:r w:rsidRPr="004A78FA">
        <w:rPr>
          <w:rFonts w:eastAsia="Calibri" w:cstheme="minorHAnsi"/>
          <w:b/>
          <w:sz w:val="24"/>
          <w:szCs w:val="24"/>
        </w:rPr>
        <w:t>Children &amp; Families Directorate</w:t>
      </w:r>
    </w:p>
    <w:p w14:paraId="2E32FF12" w14:textId="1D1A25A8" w:rsidR="00221CEF" w:rsidRPr="004A78FA" w:rsidRDefault="00221CEF" w:rsidP="00221CEF">
      <w:pPr>
        <w:spacing w:after="0" w:line="276" w:lineRule="auto"/>
        <w:rPr>
          <w:rFonts w:eastAsia="Calibri" w:cstheme="minorHAnsi"/>
          <w:b/>
          <w:sz w:val="24"/>
          <w:szCs w:val="24"/>
        </w:rPr>
      </w:pPr>
      <w:r w:rsidRPr="004A78FA">
        <w:rPr>
          <w:rFonts w:eastAsia="Calibri" w:cstheme="minorHAnsi"/>
          <w:b/>
          <w:sz w:val="24"/>
          <w:szCs w:val="24"/>
        </w:rPr>
        <w:t xml:space="preserve">Financial Report - as at Period </w:t>
      </w:r>
      <w:r>
        <w:rPr>
          <w:rFonts w:eastAsia="Calibri" w:cstheme="minorHAnsi"/>
          <w:b/>
          <w:sz w:val="24"/>
          <w:szCs w:val="24"/>
        </w:rPr>
        <w:t xml:space="preserve">x/QX </w:t>
      </w:r>
      <w:r w:rsidRPr="004A78FA">
        <w:rPr>
          <w:rFonts w:eastAsia="Calibri" w:cstheme="minorHAnsi"/>
          <w:b/>
          <w:sz w:val="24"/>
          <w:szCs w:val="24"/>
        </w:rPr>
        <w:t>2020/21</w:t>
      </w:r>
    </w:p>
    <w:p w14:paraId="75700EC8" w14:textId="77777777" w:rsidR="00221CEF" w:rsidRDefault="00221CEF" w:rsidP="00221CEF">
      <w:pPr>
        <w:spacing w:after="0" w:line="276" w:lineRule="auto"/>
        <w:rPr>
          <w:rFonts w:eastAsia="Calibri" w:cstheme="minorHAnsi"/>
          <w:b/>
          <w:sz w:val="24"/>
          <w:szCs w:val="24"/>
        </w:rPr>
      </w:pPr>
    </w:p>
    <w:tbl>
      <w:tblPr>
        <w:tblW w:w="20101" w:type="dxa"/>
        <w:tblLook w:val="04A0" w:firstRow="1" w:lastRow="0" w:firstColumn="1" w:lastColumn="0" w:noHBand="0" w:noVBand="1"/>
      </w:tblPr>
      <w:tblGrid>
        <w:gridCol w:w="1664"/>
        <w:gridCol w:w="1484"/>
        <w:gridCol w:w="1484"/>
        <w:gridCol w:w="1665"/>
        <w:gridCol w:w="1377"/>
        <w:gridCol w:w="1634"/>
        <w:gridCol w:w="1634"/>
        <w:gridCol w:w="1634"/>
        <w:gridCol w:w="1484"/>
        <w:gridCol w:w="1480"/>
        <w:gridCol w:w="1484"/>
        <w:gridCol w:w="1669"/>
        <w:gridCol w:w="1408"/>
      </w:tblGrid>
      <w:tr w:rsidR="00876133" w:rsidRPr="00FE20A3" w14:paraId="53B9112A" w14:textId="77777777" w:rsidTr="00876133">
        <w:trPr>
          <w:trHeight w:val="836"/>
        </w:trPr>
        <w:tc>
          <w:tcPr>
            <w:tcW w:w="1664" w:type="dxa"/>
            <w:tcBorders>
              <w:top w:val="nil"/>
              <w:left w:val="nil"/>
              <w:bottom w:val="single" w:sz="4" w:space="0" w:color="auto"/>
              <w:right w:val="single" w:sz="4" w:space="0" w:color="auto"/>
            </w:tcBorders>
            <w:shd w:val="clear" w:color="auto" w:fill="D9D9D9" w:themeFill="background1" w:themeFillShade="D9"/>
            <w:vAlign w:val="bottom"/>
          </w:tcPr>
          <w:p w14:paraId="66F4062A"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Budget manager</w:t>
            </w:r>
          </w:p>
        </w:tc>
        <w:tc>
          <w:tcPr>
            <w:tcW w:w="148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A9D6EAC"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 xml:space="preserve"> Revised Budget to Date</w:t>
            </w:r>
          </w:p>
        </w:tc>
        <w:tc>
          <w:tcPr>
            <w:tcW w:w="148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4AB8829"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 xml:space="preserve"> Actuals to date</w:t>
            </w:r>
          </w:p>
        </w:tc>
        <w:tc>
          <w:tcPr>
            <w:tcW w:w="166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937845"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Actual &amp; Committed to Date</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B79ADB5"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 xml:space="preserve"> Variance to Date</w:t>
            </w:r>
          </w:p>
        </w:tc>
        <w:tc>
          <w:tcPr>
            <w:tcW w:w="163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609CCE7"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Base Budget</w:t>
            </w:r>
          </w:p>
        </w:tc>
        <w:tc>
          <w:tcPr>
            <w:tcW w:w="163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1066CB9"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Latest Annual Budget</w:t>
            </w:r>
          </w:p>
        </w:tc>
        <w:tc>
          <w:tcPr>
            <w:tcW w:w="163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85AE87"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 xml:space="preserve"> Projected Outturn</w:t>
            </w:r>
          </w:p>
        </w:tc>
        <w:tc>
          <w:tcPr>
            <w:tcW w:w="148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9854929"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 xml:space="preserve">  Variance</w:t>
            </w:r>
          </w:p>
        </w:tc>
        <w:tc>
          <w:tcPr>
            <w:tcW w:w="1480" w:type="dxa"/>
            <w:tcBorders>
              <w:top w:val="nil"/>
              <w:left w:val="single" w:sz="4" w:space="0" w:color="auto"/>
              <w:bottom w:val="single" w:sz="4" w:space="0" w:color="auto"/>
              <w:right w:val="single" w:sz="4" w:space="0" w:color="auto"/>
            </w:tcBorders>
            <w:shd w:val="clear" w:color="000000" w:fill="DAEEF3"/>
            <w:vAlign w:val="bottom"/>
            <w:hideMark/>
          </w:tcPr>
          <w:p w14:paraId="795474BF"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Covid Forecast</w:t>
            </w:r>
          </w:p>
        </w:tc>
        <w:tc>
          <w:tcPr>
            <w:tcW w:w="1484" w:type="dxa"/>
            <w:tcBorders>
              <w:top w:val="nil"/>
              <w:left w:val="single" w:sz="4" w:space="0" w:color="auto"/>
              <w:bottom w:val="single" w:sz="4" w:space="0" w:color="auto"/>
              <w:right w:val="single" w:sz="4" w:space="0" w:color="auto"/>
            </w:tcBorders>
            <w:shd w:val="clear" w:color="000000" w:fill="DAEEF3"/>
            <w:vAlign w:val="bottom"/>
            <w:hideMark/>
          </w:tcPr>
          <w:p w14:paraId="380FAED6"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IT Outage Forecast</w:t>
            </w:r>
          </w:p>
        </w:tc>
        <w:tc>
          <w:tcPr>
            <w:tcW w:w="1669" w:type="dxa"/>
            <w:tcBorders>
              <w:top w:val="nil"/>
              <w:left w:val="single" w:sz="4" w:space="0" w:color="auto"/>
              <w:bottom w:val="single" w:sz="4" w:space="0" w:color="auto"/>
              <w:right w:val="single" w:sz="4" w:space="0" w:color="auto"/>
            </w:tcBorders>
            <w:shd w:val="clear" w:color="000000" w:fill="DAEEF3"/>
            <w:vAlign w:val="bottom"/>
            <w:hideMark/>
          </w:tcPr>
          <w:p w14:paraId="4CB30D80"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Abatement</w:t>
            </w:r>
          </w:p>
        </w:tc>
        <w:tc>
          <w:tcPr>
            <w:tcW w:w="1408" w:type="dxa"/>
            <w:tcBorders>
              <w:top w:val="nil"/>
              <w:left w:val="single" w:sz="4" w:space="0" w:color="auto"/>
              <w:bottom w:val="single" w:sz="4" w:space="0" w:color="auto"/>
              <w:right w:val="single" w:sz="4" w:space="0" w:color="auto"/>
            </w:tcBorders>
            <w:shd w:val="clear" w:color="000000" w:fill="DAEEF3"/>
            <w:vAlign w:val="bottom"/>
            <w:hideMark/>
          </w:tcPr>
          <w:p w14:paraId="0C19C577" w14:textId="77777777" w:rsidR="00221CEF" w:rsidRPr="00FE20A3" w:rsidRDefault="00221CEF" w:rsidP="00B63A75">
            <w:pPr>
              <w:spacing w:after="0" w:line="240" w:lineRule="auto"/>
              <w:rPr>
                <w:rFonts w:ascii="Calibri" w:eastAsia="Times New Roman" w:hAnsi="Calibri" w:cs="Calibri"/>
                <w:b/>
                <w:bCs/>
                <w:color w:val="000000"/>
                <w:lang w:eastAsia="en-GB"/>
              </w:rPr>
            </w:pPr>
            <w:r w:rsidRPr="00FE20A3">
              <w:rPr>
                <w:rFonts w:ascii="Calibri" w:eastAsia="Times New Roman" w:hAnsi="Calibri" w:cs="Calibri"/>
                <w:b/>
                <w:bCs/>
                <w:color w:val="000000"/>
                <w:lang w:eastAsia="en-GB"/>
              </w:rPr>
              <w:t>Adjusted Variance</w:t>
            </w:r>
          </w:p>
        </w:tc>
      </w:tr>
      <w:tr w:rsidR="00221CEF" w:rsidRPr="00FE20A3" w14:paraId="10017384" w14:textId="77777777" w:rsidTr="00876133">
        <w:trPr>
          <w:trHeight w:val="836"/>
        </w:trPr>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3ED68A"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B930B2"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8DD7DB"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ED96E"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083357"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67D79"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28883C"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FF5A9C"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43F368"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DDA35C"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D104AB"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AD04E3" w14:textId="77777777" w:rsidR="00221CEF" w:rsidRPr="00FE20A3" w:rsidRDefault="00221CEF" w:rsidP="00B63A75">
            <w:pPr>
              <w:spacing w:after="0" w:line="240" w:lineRule="auto"/>
              <w:rPr>
                <w:rFonts w:ascii="Calibri" w:eastAsia="Times New Roman" w:hAnsi="Calibri" w:cs="Calibri"/>
                <w:b/>
                <w:bCs/>
                <w:color w:val="000000"/>
                <w:lang w:eastAsia="en-GB"/>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A16089" w14:textId="77777777" w:rsidR="00221CEF" w:rsidRPr="00FE20A3" w:rsidRDefault="00221CEF" w:rsidP="00B63A75">
            <w:pPr>
              <w:spacing w:after="0" w:line="240" w:lineRule="auto"/>
              <w:rPr>
                <w:rFonts w:ascii="Calibri" w:eastAsia="Times New Roman" w:hAnsi="Calibri" w:cs="Calibri"/>
                <w:b/>
                <w:bCs/>
                <w:color w:val="000000"/>
                <w:lang w:eastAsia="en-GB"/>
              </w:rPr>
            </w:pPr>
          </w:p>
        </w:tc>
      </w:tr>
    </w:tbl>
    <w:p w14:paraId="2881B9E3" w14:textId="77777777" w:rsidR="001A5A90" w:rsidRPr="008A2A3C" w:rsidRDefault="001A5A90" w:rsidP="000A0BBA">
      <w:pPr>
        <w:rPr>
          <w:b/>
          <w:bCs/>
          <w:sz w:val="28"/>
          <w:szCs w:val="28"/>
          <w:u w:val="single"/>
        </w:rPr>
      </w:pPr>
    </w:p>
    <w:p w14:paraId="7CD62CC1" w14:textId="30871C6A" w:rsidR="008A2A3C" w:rsidRPr="00EE0EA1" w:rsidRDefault="00876133" w:rsidP="000A0BBA">
      <w:pPr>
        <w:rPr>
          <w:b/>
          <w:bCs/>
          <w:sz w:val="24"/>
          <w:szCs w:val="24"/>
        </w:rPr>
      </w:pPr>
      <w:r w:rsidRPr="00EE0EA1">
        <w:rPr>
          <w:b/>
          <w:bCs/>
          <w:sz w:val="24"/>
          <w:szCs w:val="24"/>
        </w:rPr>
        <w:t>Performance Indicators</w:t>
      </w:r>
    </w:p>
    <w:p w14:paraId="5C1AFEFE" w14:textId="0FDF1622" w:rsidR="00876133" w:rsidRPr="00EE0EA1" w:rsidRDefault="00EE0EA1" w:rsidP="000A0BBA">
      <w:pPr>
        <w:rPr>
          <w:sz w:val="24"/>
          <w:szCs w:val="24"/>
        </w:rPr>
      </w:pPr>
      <w:r>
        <w:rPr>
          <w:sz w:val="24"/>
          <w:szCs w:val="24"/>
        </w:rPr>
        <w:t>F</w:t>
      </w:r>
      <w:r w:rsidR="00876133" w:rsidRPr="00EE0EA1">
        <w:rPr>
          <w:sz w:val="24"/>
          <w:szCs w:val="24"/>
        </w:rPr>
        <w:t>ull spreadsheet</w:t>
      </w:r>
      <w:r>
        <w:rPr>
          <w:sz w:val="24"/>
          <w:szCs w:val="24"/>
        </w:rPr>
        <w:t xml:space="preserve"> to be shared</w:t>
      </w:r>
      <w:r w:rsidR="00876133" w:rsidRPr="00EE0EA1">
        <w:rPr>
          <w:sz w:val="24"/>
          <w:szCs w:val="24"/>
        </w:rPr>
        <w:t xml:space="preserve"> (spreadsheet indicate</w:t>
      </w:r>
      <w:r>
        <w:rPr>
          <w:sz w:val="24"/>
          <w:szCs w:val="24"/>
        </w:rPr>
        <w:t>s</w:t>
      </w:r>
      <w:r w:rsidR="00876133" w:rsidRPr="00EE0EA1">
        <w:rPr>
          <w:sz w:val="24"/>
          <w:szCs w:val="24"/>
        </w:rPr>
        <w:t xml:space="preserve"> those that haven’t met target and need discussion – also to indicate whether they</w:t>
      </w:r>
      <w:r w:rsidR="00215647" w:rsidRPr="00EE0EA1">
        <w:rPr>
          <w:sz w:val="24"/>
          <w:szCs w:val="24"/>
        </w:rPr>
        <w:t xml:space="preserve"> </w:t>
      </w:r>
      <w:r w:rsidR="00876133" w:rsidRPr="00EE0EA1">
        <w:rPr>
          <w:sz w:val="24"/>
          <w:szCs w:val="24"/>
        </w:rPr>
        <w:t>are managing director dashboard PI’s or SEF or service level and to indicate whether they are quality PI’s and need to be sampled</w:t>
      </w:r>
      <w:r>
        <w:rPr>
          <w:sz w:val="24"/>
          <w:szCs w:val="24"/>
        </w:rPr>
        <w:t>)</w:t>
      </w:r>
    </w:p>
    <w:p w14:paraId="50CF02FC" w14:textId="77777777" w:rsidR="00876133" w:rsidRPr="00EE0EA1" w:rsidRDefault="00876133" w:rsidP="000A0BBA">
      <w:pPr>
        <w:rPr>
          <w:sz w:val="24"/>
          <w:szCs w:val="24"/>
        </w:rPr>
      </w:pPr>
    </w:p>
    <w:p w14:paraId="4A59D7F0" w14:textId="75BB2489" w:rsidR="00876133" w:rsidRDefault="00876133" w:rsidP="000A0BBA">
      <w:pPr>
        <w:rPr>
          <w:sz w:val="24"/>
          <w:szCs w:val="24"/>
        </w:rPr>
      </w:pPr>
      <w:r w:rsidRPr="00EE0EA1">
        <w:rPr>
          <w:sz w:val="24"/>
          <w:szCs w:val="24"/>
        </w:rPr>
        <w:t xml:space="preserve">Once a year </w:t>
      </w:r>
      <w:r w:rsidR="00EE0EA1">
        <w:rPr>
          <w:sz w:val="24"/>
          <w:szCs w:val="24"/>
        </w:rPr>
        <w:t>review</w:t>
      </w:r>
      <w:r w:rsidRPr="00EE0EA1">
        <w:rPr>
          <w:sz w:val="24"/>
          <w:szCs w:val="24"/>
        </w:rPr>
        <w:t xml:space="preserve"> the annual reports </w:t>
      </w:r>
      <w:r w:rsidR="00EE0EA1">
        <w:rPr>
          <w:sz w:val="24"/>
          <w:szCs w:val="24"/>
        </w:rPr>
        <w:t xml:space="preserve">data/intelligence </w:t>
      </w:r>
      <w:r w:rsidRPr="00EE0EA1">
        <w:rPr>
          <w:sz w:val="24"/>
          <w:szCs w:val="24"/>
        </w:rPr>
        <w:t>produce</w:t>
      </w:r>
      <w:r w:rsidR="00EE0EA1">
        <w:rPr>
          <w:sz w:val="24"/>
          <w:szCs w:val="24"/>
        </w:rPr>
        <w:t xml:space="preserve"> (CIN and LA census)</w:t>
      </w:r>
      <w:r w:rsidRPr="00EE0EA1">
        <w:rPr>
          <w:sz w:val="24"/>
          <w:szCs w:val="24"/>
        </w:rPr>
        <w:t xml:space="preserve"> with comparator, national and NE comparisons</w:t>
      </w:r>
    </w:p>
    <w:p w14:paraId="724FF175" w14:textId="77777777" w:rsidR="00027E00" w:rsidRPr="00876133" w:rsidRDefault="00027E00" w:rsidP="000A0BBA">
      <w:pPr>
        <w:rPr>
          <w:sz w:val="24"/>
          <w:szCs w:val="24"/>
        </w:rPr>
      </w:pPr>
    </w:p>
    <w:sectPr w:rsidR="00027E00" w:rsidRPr="00876133" w:rsidSect="00953421">
      <w:pgSz w:w="23811" w:h="16838" w:orient="landscape" w:code="8"/>
      <w:pgMar w:top="851" w:right="1839" w:bottom="851" w:left="144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8E3B" w14:textId="77777777" w:rsidR="00787EB1" w:rsidRDefault="00787EB1" w:rsidP="007742CE">
      <w:pPr>
        <w:spacing w:after="0" w:line="240" w:lineRule="auto"/>
      </w:pPr>
      <w:r>
        <w:separator/>
      </w:r>
    </w:p>
  </w:endnote>
  <w:endnote w:type="continuationSeparator" w:id="0">
    <w:p w14:paraId="466CF6C1" w14:textId="77777777" w:rsidR="00787EB1" w:rsidRDefault="00787EB1" w:rsidP="007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49409"/>
      <w:docPartObj>
        <w:docPartGallery w:val="Page Numbers (Bottom of Page)"/>
        <w:docPartUnique/>
      </w:docPartObj>
    </w:sdtPr>
    <w:sdtEndPr>
      <w:rPr>
        <w:noProof/>
      </w:rPr>
    </w:sdtEndPr>
    <w:sdtContent>
      <w:p w14:paraId="150015BA" w14:textId="34F91000" w:rsidR="0022231F" w:rsidRDefault="00222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BCD02" w14:textId="77777777" w:rsidR="0022231F" w:rsidRDefault="0022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391D" w14:textId="77777777" w:rsidR="00787EB1" w:rsidRDefault="00787EB1" w:rsidP="007742CE">
      <w:pPr>
        <w:spacing w:after="0" w:line="240" w:lineRule="auto"/>
      </w:pPr>
      <w:r>
        <w:separator/>
      </w:r>
    </w:p>
  </w:footnote>
  <w:footnote w:type="continuationSeparator" w:id="0">
    <w:p w14:paraId="7EA2140D" w14:textId="77777777" w:rsidR="00787EB1" w:rsidRDefault="00787EB1" w:rsidP="00774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A2"/>
    <w:multiLevelType w:val="hybridMultilevel"/>
    <w:tmpl w:val="E58A8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885015"/>
    <w:multiLevelType w:val="hybridMultilevel"/>
    <w:tmpl w:val="1C9842C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 w15:restartNumberingAfterBreak="0">
    <w:nsid w:val="14A405EA"/>
    <w:multiLevelType w:val="hybridMultilevel"/>
    <w:tmpl w:val="0C742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174A11"/>
    <w:multiLevelType w:val="hybridMultilevel"/>
    <w:tmpl w:val="5632459A"/>
    <w:lvl w:ilvl="0" w:tplc="7868BAFA">
      <w:start w:val="1"/>
      <w:numFmt w:val="bullet"/>
      <w:lvlText w:val=""/>
      <w:lvlJc w:val="left"/>
      <w:pPr>
        <w:tabs>
          <w:tab w:val="num" w:pos="720"/>
        </w:tabs>
        <w:ind w:left="720" w:hanging="360"/>
      </w:pPr>
      <w:rPr>
        <w:rFonts w:ascii="Symbol" w:hAnsi="Symbol" w:hint="default"/>
      </w:rPr>
    </w:lvl>
    <w:lvl w:ilvl="1" w:tplc="8124B992" w:tentative="1">
      <w:start w:val="1"/>
      <w:numFmt w:val="bullet"/>
      <w:lvlText w:val=""/>
      <w:lvlJc w:val="left"/>
      <w:pPr>
        <w:tabs>
          <w:tab w:val="num" w:pos="1440"/>
        </w:tabs>
        <w:ind w:left="1440" w:hanging="360"/>
      </w:pPr>
      <w:rPr>
        <w:rFonts w:ascii="Symbol" w:hAnsi="Symbol" w:hint="default"/>
      </w:rPr>
    </w:lvl>
    <w:lvl w:ilvl="2" w:tplc="8DC43C10" w:tentative="1">
      <w:start w:val="1"/>
      <w:numFmt w:val="bullet"/>
      <w:lvlText w:val=""/>
      <w:lvlJc w:val="left"/>
      <w:pPr>
        <w:tabs>
          <w:tab w:val="num" w:pos="2160"/>
        </w:tabs>
        <w:ind w:left="2160" w:hanging="360"/>
      </w:pPr>
      <w:rPr>
        <w:rFonts w:ascii="Symbol" w:hAnsi="Symbol" w:hint="default"/>
      </w:rPr>
    </w:lvl>
    <w:lvl w:ilvl="3" w:tplc="A3FC9A62" w:tentative="1">
      <w:start w:val="1"/>
      <w:numFmt w:val="bullet"/>
      <w:lvlText w:val=""/>
      <w:lvlJc w:val="left"/>
      <w:pPr>
        <w:tabs>
          <w:tab w:val="num" w:pos="2880"/>
        </w:tabs>
        <w:ind w:left="2880" w:hanging="360"/>
      </w:pPr>
      <w:rPr>
        <w:rFonts w:ascii="Symbol" w:hAnsi="Symbol" w:hint="default"/>
      </w:rPr>
    </w:lvl>
    <w:lvl w:ilvl="4" w:tplc="158E698C" w:tentative="1">
      <w:start w:val="1"/>
      <w:numFmt w:val="bullet"/>
      <w:lvlText w:val=""/>
      <w:lvlJc w:val="left"/>
      <w:pPr>
        <w:tabs>
          <w:tab w:val="num" w:pos="3600"/>
        </w:tabs>
        <w:ind w:left="3600" w:hanging="360"/>
      </w:pPr>
      <w:rPr>
        <w:rFonts w:ascii="Symbol" w:hAnsi="Symbol" w:hint="default"/>
      </w:rPr>
    </w:lvl>
    <w:lvl w:ilvl="5" w:tplc="8D7E9DB4" w:tentative="1">
      <w:start w:val="1"/>
      <w:numFmt w:val="bullet"/>
      <w:lvlText w:val=""/>
      <w:lvlJc w:val="left"/>
      <w:pPr>
        <w:tabs>
          <w:tab w:val="num" w:pos="4320"/>
        </w:tabs>
        <w:ind w:left="4320" w:hanging="360"/>
      </w:pPr>
      <w:rPr>
        <w:rFonts w:ascii="Symbol" w:hAnsi="Symbol" w:hint="default"/>
      </w:rPr>
    </w:lvl>
    <w:lvl w:ilvl="6" w:tplc="72C8D16A" w:tentative="1">
      <w:start w:val="1"/>
      <w:numFmt w:val="bullet"/>
      <w:lvlText w:val=""/>
      <w:lvlJc w:val="left"/>
      <w:pPr>
        <w:tabs>
          <w:tab w:val="num" w:pos="5040"/>
        </w:tabs>
        <w:ind w:left="5040" w:hanging="360"/>
      </w:pPr>
      <w:rPr>
        <w:rFonts w:ascii="Symbol" w:hAnsi="Symbol" w:hint="default"/>
      </w:rPr>
    </w:lvl>
    <w:lvl w:ilvl="7" w:tplc="870A2CC4" w:tentative="1">
      <w:start w:val="1"/>
      <w:numFmt w:val="bullet"/>
      <w:lvlText w:val=""/>
      <w:lvlJc w:val="left"/>
      <w:pPr>
        <w:tabs>
          <w:tab w:val="num" w:pos="5760"/>
        </w:tabs>
        <w:ind w:left="5760" w:hanging="360"/>
      </w:pPr>
      <w:rPr>
        <w:rFonts w:ascii="Symbol" w:hAnsi="Symbol" w:hint="default"/>
      </w:rPr>
    </w:lvl>
    <w:lvl w:ilvl="8" w:tplc="AD8C6C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2A57AD"/>
    <w:multiLevelType w:val="hybridMultilevel"/>
    <w:tmpl w:val="93AEF01E"/>
    <w:lvl w:ilvl="0" w:tplc="89E0C65C">
      <w:start w:val="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D56CD"/>
    <w:multiLevelType w:val="hybridMultilevel"/>
    <w:tmpl w:val="636EFA76"/>
    <w:lvl w:ilvl="0" w:tplc="89E0C65C">
      <w:start w:val="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0074B"/>
    <w:multiLevelType w:val="hybridMultilevel"/>
    <w:tmpl w:val="FB88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A3876"/>
    <w:multiLevelType w:val="hybridMultilevel"/>
    <w:tmpl w:val="92E0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A3214"/>
    <w:multiLevelType w:val="hybridMultilevel"/>
    <w:tmpl w:val="26C81960"/>
    <w:lvl w:ilvl="0" w:tplc="AA5C29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21DDE"/>
    <w:multiLevelType w:val="hybridMultilevel"/>
    <w:tmpl w:val="22A46FE2"/>
    <w:lvl w:ilvl="0" w:tplc="171280C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86D85"/>
    <w:multiLevelType w:val="hybridMultilevel"/>
    <w:tmpl w:val="AF6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61C36"/>
    <w:multiLevelType w:val="hybridMultilevel"/>
    <w:tmpl w:val="80026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A43672"/>
    <w:multiLevelType w:val="hybridMultilevel"/>
    <w:tmpl w:val="43D6F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635626"/>
    <w:multiLevelType w:val="multilevel"/>
    <w:tmpl w:val="8D1E3EFE"/>
    <w:lvl w:ilvl="0">
      <w:start w:val="1"/>
      <w:numFmt w:val="decimal"/>
      <w:lvlText w:val="%1.0"/>
      <w:lvlJc w:val="left"/>
      <w:pPr>
        <w:ind w:left="720" w:hanging="720"/>
      </w:pPr>
      <w:rPr>
        <w:rFonts w:hint="default"/>
        <w:u w:val="none"/>
      </w:rPr>
    </w:lvl>
    <w:lvl w:ilvl="1">
      <w:start w:val="1"/>
      <w:numFmt w:val="decimal"/>
      <w:lvlText w:val="%1.%2"/>
      <w:lvlJc w:val="left"/>
      <w:pPr>
        <w:ind w:left="1429"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4" w15:restartNumberingAfterBreak="0">
    <w:nsid w:val="779F64E6"/>
    <w:multiLevelType w:val="hybridMultilevel"/>
    <w:tmpl w:val="5372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D5F36"/>
    <w:multiLevelType w:val="hybridMultilevel"/>
    <w:tmpl w:val="DE363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6F13F9"/>
    <w:multiLevelType w:val="hybridMultilevel"/>
    <w:tmpl w:val="C9FC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360347">
    <w:abstractNumId w:val="13"/>
  </w:num>
  <w:num w:numId="2" w16cid:durableId="665592074">
    <w:abstractNumId w:val="15"/>
  </w:num>
  <w:num w:numId="3" w16cid:durableId="287276011">
    <w:abstractNumId w:val="15"/>
  </w:num>
  <w:num w:numId="4" w16cid:durableId="1718699956">
    <w:abstractNumId w:val="16"/>
  </w:num>
  <w:num w:numId="5" w16cid:durableId="1433014319">
    <w:abstractNumId w:val="0"/>
  </w:num>
  <w:num w:numId="6" w16cid:durableId="336202366">
    <w:abstractNumId w:val="0"/>
  </w:num>
  <w:num w:numId="7" w16cid:durableId="1604142970">
    <w:abstractNumId w:val="14"/>
  </w:num>
  <w:num w:numId="8" w16cid:durableId="849635671">
    <w:abstractNumId w:val="9"/>
  </w:num>
  <w:num w:numId="9" w16cid:durableId="1142237367">
    <w:abstractNumId w:val="6"/>
  </w:num>
  <w:num w:numId="10" w16cid:durableId="2115126360">
    <w:abstractNumId w:val="2"/>
  </w:num>
  <w:num w:numId="11" w16cid:durableId="306937072">
    <w:abstractNumId w:val="11"/>
  </w:num>
  <w:num w:numId="12" w16cid:durableId="1593200231">
    <w:abstractNumId w:val="5"/>
  </w:num>
  <w:num w:numId="13" w16cid:durableId="983855537">
    <w:abstractNumId w:val="4"/>
  </w:num>
  <w:num w:numId="14" w16cid:durableId="1994871035">
    <w:abstractNumId w:val="7"/>
  </w:num>
  <w:num w:numId="15" w16cid:durableId="877814239">
    <w:abstractNumId w:val="10"/>
  </w:num>
  <w:num w:numId="16" w16cid:durableId="1123033185">
    <w:abstractNumId w:val="3"/>
  </w:num>
  <w:num w:numId="17" w16cid:durableId="142283406">
    <w:abstractNumId w:val="15"/>
  </w:num>
  <w:num w:numId="18" w16cid:durableId="475149009">
    <w:abstractNumId w:val="16"/>
  </w:num>
  <w:num w:numId="19" w16cid:durableId="1517452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398887">
    <w:abstractNumId w:val="1"/>
  </w:num>
  <w:num w:numId="21" w16cid:durableId="232204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AE"/>
    <w:rsid w:val="00014611"/>
    <w:rsid w:val="00020ECC"/>
    <w:rsid w:val="00027E00"/>
    <w:rsid w:val="000451D1"/>
    <w:rsid w:val="00046D84"/>
    <w:rsid w:val="000641E8"/>
    <w:rsid w:val="00075281"/>
    <w:rsid w:val="00091070"/>
    <w:rsid w:val="000A0BBA"/>
    <w:rsid w:val="000B22A8"/>
    <w:rsid w:val="000B4EE4"/>
    <w:rsid w:val="000B52AB"/>
    <w:rsid w:val="000C5F78"/>
    <w:rsid w:val="000E317E"/>
    <w:rsid w:val="0010079F"/>
    <w:rsid w:val="00100CEA"/>
    <w:rsid w:val="00101A91"/>
    <w:rsid w:val="00101E50"/>
    <w:rsid w:val="00110065"/>
    <w:rsid w:val="00135AA5"/>
    <w:rsid w:val="00142831"/>
    <w:rsid w:val="001550CF"/>
    <w:rsid w:val="00157EBA"/>
    <w:rsid w:val="001735C3"/>
    <w:rsid w:val="0018500F"/>
    <w:rsid w:val="001A5A90"/>
    <w:rsid w:val="001B5CB6"/>
    <w:rsid w:val="001B618A"/>
    <w:rsid w:val="001D0D83"/>
    <w:rsid w:val="001D4113"/>
    <w:rsid w:val="00215492"/>
    <w:rsid w:val="00215647"/>
    <w:rsid w:val="00217D17"/>
    <w:rsid w:val="00221CEF"/>
    <w:rsid w:val="0022231F"/>
    <w:rsid w:val="0022271B"/>
    <w:rsid w:val="00222FE5"/>
    <w:rsid w:val="00223359"/>
    <w:rsid w:val="0022456F"/>
    <w:rsid w:val="00225268"/>
    <w:rsid w:val="00227FD5"/>
    <w:rsid w:val="00237A67"/>
    <w:rsid w:val="002473FA"/>
    <w:rsid w:val="002705BE"/>
    <w:rsid w:val="00274278"/>
    <w:rsid w:val="00283D59"/>
    <w:rsid w:val="0028558B"/>
    <w:rsid w:val="00287AAF"/>
    <w:rsid w:val="002A2C15"/>
    <w:rsid w:val="002A73E7"/>
    <w:rsid w:val="002B266D"/>
    <w:rsid w:val="002C2853"/>
    <w:rsid w:val="002C3C77"/>
    <w:rsid w:val="002C6F93"/>
    <w:rsid w:val="002E711F"/>
    <w:rsid w:val="002E7B9D"/>
    <w:rsid w:val="002F1354"/>
    <w:rsid w:val="0030564F"/>
    <w:rsid w:val="00314EAA"/>
    <w:rsid w:val="00317687"/>
    <w:rsid w:val="0032594C"/>
    <w:rsid w:val="00331F26"/>
    <w:rsid w:val="00333541"/>
    <w:rsid w:val="00345123"/>
    <w:rsid w:val="00347CCB"/>
    <w:rsid w:val="003625AC"/>
    <w:rsid w:val="00385AB6"/>
    <w:rsid w:val="00387B8D"/>
    <w:rsid w:val="0039561B"/>
    <w:rsid w:val="003A0590"/>
    <w:rsid w:val="003A2DD8"/>
    <w:rsid w:val="003A3064"/>
    <w:rsid w:val="003C28FB"/>
    <w:rsid w:val="003D5667"/>
    <w:rsid w:val="003F00C8"/>
    <w:rsid w:val="003F55E7"/>
    <w:rsid w:val="00421256"/>
    <w:rsid w:val="0042575F"/>
    <w:rsid w:val="00465066"/>
    <w:rsid w:val="00487FE9"/>
    <w:rsid w:val="00496B97"/>
    <w:rsid w:val="004A04D1"/>
    <w:rsid w:val="004A0851"/>
    <w:rsid w:val="004A1374"/>
    <w:rsid w:val="004A5D82"/>
    <w:rsid w:val="004A78FA"/>
    <w:rsid w:val="004A7BED"/>
    <w:rsid w:val="004B2D1B"/>
    <w:rsid w:val="004C565E"/>
    <w:rsid w:val="004E7C19"/>
    <w:rsid w:val="004F6E96"/>
    <w:rsid w:val="0050264D"/>
    <w:rsid w:val="0051145D"/>
    <w:rsid w:val="00511FAD"/>
    <w:rsid w:val="00512E38"/>
    <w:rsid w:val="0051580A"/>
    <w:rsid w:val="00517622"/>
    <w:rsid w:val="00521D54"/>
    <w:rsid w:val="005251FF"/>
    <w:rsid w:val="005376CD"/>
    <w:rsid w:val="0054678C"/>
    <w:rsid w:val="005516A8"/>
    <w:rsid w:val="00554440"/>
    <w:rsid w:val="00563AE8"/>
    <w:rsid w:val="00567688"/>
    <w:rsid w:val="00574ED0"/>
    <w:rsid w:val="00580956"/>
    <w:rsid w:val="00581263"/>
    <w:rsid w:val="0058441A"/>
    <w:rsid w:val="00584AB2"/>
    <w:rsid w:val="005B5F03"/>
    <w:rsid w:val="005C5B6B"/>
    <w:rsid w:val="005E481D"/>
    <w:rsid w:val="005E5621"/>
    <w:rsid w:val="00603A28"/>
    <w:rsid w:val="00617B32"/>
    <w:rsid w:val="006279F9"/>
    <w:rsid w:val="00632B59"/>
    <w:rsid w:val="00641192"/>
    <w:rsid w:val="00652155"/>
    <w:rsid w:val="00682F38"/>
    <w:rsid w:val="006C1A59"/>
    <w:rsid w:val="006D3730"/>
    <w:rsid w:val="006D3AC7"/>
    <w:rsid w:val="006E3ADE"/>
    <w:rsid w:val="007108DD"/>
    <w:rsid w:val="00711CCF"/>
    <w:rsid w:val="00725020"/>
    <w:rsid w:val="0072788A"/>
    <w:rsid w:val="00746AA8"/>
    <w:rsid w:val="007574FC"/>
    <w:rsid w:val="00767BDD"/>
    <w:rsid w:val="0077023C"/>
    <w:rsid w:val="007742CE"/>
    <w:rsid w:val="00776BD2"/>
    <w:rsid w:val="00786168"/>
    <w:rsid w:val="00787EB1"/>
    <w:rsid w:val="007B2D5E"/>
    <w:rsid w:val="007B3C9F"/>
    <w:rsid w:val="007D1717"/>
    <w:rsid w:val="007D6C2D"/>
    <w:rsid w:val="00803A85"/>
    <w:rsid w:val="00831AA4"/>
    <w:rsid w:val="00832BE3"/>
    <w:rsid w:val="0084741D"/>
    <w:rsid w:val="00854C6A"/>
    <w:rsid w:val="00875245"/>
    <w:rsid w:val="00876133"/>
    <w:rsid w:val="008832F9"/>
    <w:rsid w:val="008A2A3C"/>
    <w:rsid w:val="008A7DCB"/>
    <w:rsid w:val="008C1C94"/>
    <w:rsid w:val="008C6B90"/>
    <w:rsid w:val="008E4989"/>
    <w:rsid w:val="008E5CE6"/>
    <w:rsid w:val="008E715A"/>
    <w:rsid w:val="008F07DA"/>
    <w:rsid w:val="008F7684"/>
    <w:rsid w:val="00901953"/>
    <w:rsid w:val="00905AF6"/>
    <w:rsid w:val="009154FF"/>
    <w:rsid w:val="00953421"/>
    <w:rsid w:val="00955F62"/>
    <w:rsid w:val="009770B8"/>
    <w:rsid w:val="00984335"/>
    <w:rsid w:val="009869FB"/>
    <w:rsid w:val="009965B8"/>
    <w:rsid w:val="009A35D8"/>
    <w:rsid w:val="009A7503"/>
    <w:rsid w:val="009C556C"/>
    <w:rsid w:val="009D68C6"/>
    <w:rsid w:val="009D6A4D"/>
    <w:rsid w:val="009E588C"/>
    <w:rsid w:val="009F0D38"/>
    <w:rsid w:val="00A00AB6"/>
    <w:rsid w:val="00A20FBE"/>
    <w:rsid w:val="00A2556E"/>
    <w:rsid w:val="00A261BE"/>
    <w:rsid w:val="00A5322C"/>
    <w:rsid w:val="00A64322"/>
    <w:rsid w:val="00A804DD"/>
    <w:rsid w:val="00A86E46"/>
    <w:rsid w:val="00A923FF"/>
    <w:rsid w:val="00A97744"/>
    <w:rsid w:val="00AB0252"/>
    <w:rsid w:val="00AB4AFA"/>
    <w:rsid w:val="00AD0DE6"/>
    <w:rsid w:val="00AD5EBB"/>
    <w:rsid w:val="00AF0634"/>
    <w:rsid w:val="00B026C2"/>
    <w:rsid w:val="00B3099C"/>
    <w:rsid w:val="00B559A9"/>
    <w:rsid w:val="00B63A75"/>
    <w:rsid w:val="00B65467"/>
    <w:rsid w:val="00B73104"/>
    <w:rsid w:val="00B77D7C"/>
    <w:rsid w:val="00BB0BFD"/>
    <w:rsid w:val="00BB1D30"/>
    <w:rsid w:val="00BD153E"/>
    <w:rsid w:val="00BE5E29"/>
    <w:rsid w:val="00BF2557"/>
    <w:rsid w:val="00BF27CB"/>
    <w:rsid w:val="00BF68C0"/>
    <w:rsid w:val="00BF79A2"/>
    <w:rsid w:val="00C063A8"/>
    <w:rsid w:val="00C117DF"/>
    <w:rsid w:val="00C25582"/>
    <w:rsid w:val="00C315C7"/>
    <w:rsid w:val="00C50693"/>
    <w:rsid w:val="00C5243B"/>
    <w:rsid w:val="00C527CA"/>
    <w:rsid w:val="00C64528"/>
    <w:rsid w:val="00C64D7D"/>
    <w:rsid w:val="00C70200"/>
    <w:rsid w:val="00C706DC"/>
    <w:rsid w:val="00C72F6E"/>
    <w:rsid w:val="00C81EE4"/>
    <w:rsid w:val="00C91025"/>
    <w:rsid w:val="00C96136"/>
    <w:rsid w:val="00CD7309"/>
    <w:rsid w:val="00CF5221"/>
    <w:rsid w:val="00CF7C03"/>
    <w:rsid w:val="00D05EAF"/>
    <w:rsid w:val="00D062F4"/>
    <w:rsid w:val="00D06375"/>
    <w:rsid w:val="00D10ADA"/>
    <w:rsid w:val="00D21BAA"/>
    <w:rsid w:val="00D2521A"/>
    <w:rsid w:val="00D37191"/>
    <w:rsid w:val="00D64A39"/>
    <w:rsid w:val="00D75788"/>
    <w:rsid w:val="00D76FE6"/>
    <w:rsid w:val="00D81361"/>
    <w:rsid w:val="00D82D95"/>
    <w:rsid w:val="00D9146F"/>
    <w:rsid w:val="00DA0894"/>
    <w:rsid w:val="00DA2A70"/>
    <w:rsid w:val="00DA7593"/>
    <w:rsid w:val="00DD7706"/>
    <w:rsid w:val="00DD7CD1"/>
    <w:rsid w:val="00E31325"/>
    <w:rsid w:val="00E32E41"/>
    <w:rsid w:val="00E37D7D"/>
    <w:rsid w:val="00E40D18"/>
    <w:rsid w:val="00E421A4"/>
    <w:rsid w:val="00E45B7E"/>
    <w:rsid w:val="00E5634E"/>
    <w:rsid w:val="00E574FF"/>
    <w:rsid w:val="00E70EB5"/>
    <w:rsid w:val="00E74A27"/>
    <w:rsid w:val="00E84333"/>
    <w:rsid w:val="00E847F1"/>
    <w:rsid w:val="00EA0454"/>
    <w:rsid w:val="00EA7CCE"/>
    <w:rsid w:val="00EB256A"/>
    <w:rsid w:val="00EB682C"/>
    <w:rsid w:val="00EC2EB8"/>
    <w:rsid w:val="00EC35AE"/>
    <w:rsid w:val="00ED0F04"/>
    <w:rsid w:val="00ED5FFF"/>
    <w:rsid w:val="00EE0EA1"/>
    <w:rsid w:val="00EE4B68"/>
    <w:rsid w:val="00EE716E"/>
    <w:rsid w:val="00EF04E5"/>
    <w:rsid w:val="00EF2620"/>
    <w:rsid w:val="00EF3608"/>
    <w:rsid w:val="00F10DB1"/>
    <w:rsid w:val="00F2146A"/>
    <w:rsid w:val="00F21D35"/>
    <w:rsid w:val="00F34719"/>
    <w:rsid w:val="00F4059A"/>
    <w:rsid w:val="00F5089A"/>
    <w:rsid w:val="00F55D01"/>
    <w:rsid w:val="00F55D79"/>
    <w:rsid w:val="00F65D94"/>
    <w:rsid w:val="00F74A08"/>
    <w:rsid w:val="00F82628"/>
    <w:rsid w:val="00F86193"/>
    <w:rsid w:val="00F90612"/>
    <w:rsid w:val="00F92CAF"/>
    <w:rsid w:val="00F95998"/>
    <w:rsid w:val="00FA6405"/>
    <w:rsid w:val="00FA725E"/>
    <w:rsid w:val="00FB413C"/>
    <w:rsid w:val="00FB5925"/>
    <w:rsid w:val="00FC442C"/>
    <w:rsid w:val="00FD5A00"/>
    <w:rsid w:val="00FE20A3"/>
    <w:rsid w:val="00FF21F5"/>
    <w:rsid w:val="00FF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A8E9"/>
  <w15:chartTrackingRefBased/>
  <w15:docId w15:val="{BD8DD9D9-B116-474E-A45D-BD099A57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AB"/>
  </w:style>
  <w:style w:type="paragraph" w:styleId="Heading1">
    <w:name w:val="heading 1"/>
    <w:basedOn w:val="Normal"/>
    <w:next w:val="Normal"/>
    <w:link w:val="Heading1Char"/>
    <w:uiPriority w:val="9"/>
    <w:qFormat/>
    <w:rsid w:val="001D0D83"/>
    <w:pPr>
      <w:keepNext/>
      <w:keepLines/>
      <w:spacing w:before="240" w:after="0"/>
      <w:outlineLvl w:val="0"/>
    </w:pPr>
    <w:rPr>
      <w:rFonts w:eastAsiaTheme="majorEastAsia" w:cstheme="minorHAnsi"/>
      <w:b/>
      <w:bCs/>
      <w:color w:val="2F5496" w:themeColor="accent1" w:themeShade="BF"/>
      <w:sz w:val="32"/>
      <w:szCs w:val="32"/>
    </w:rPr>
  </w:style>
  <w:style w:type="paragraph" w:styleId="Heading2">
    <w:name w:val="heading 2"/>
    <w:basedOn w:val="Normal"/>
    <w:next w:val="Normal"/>
    <w:link w:val="Heading2Char"/>
    <w:uiPriority w:val="9"/>
    <w:unhideWhenUsed/>
    <w:qFormat/>
    <w:rsid w:val="0032594C"/>
    <w:pPr>
      <w:keepNext/>
      <w:keepLines/>
      <w:spacing w:before="200" w:after="0" w:line="276" w:lineRule="auto"/>
      <w:outlineLvl w:val="1"/>
    </w:pPr>
    <w:rPr>
      <w:rFonts w:eastAsiaTheme="majorEastAsia"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A35D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C94"/>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32594C"/>
    <w:rPr>
      <w:rFonts w:eastAsiaTheme="majorEastAsia" w:cstheme="majorBidi"/>
      <w:b/>
      <w:sz w:val="28"/>
      <w:szCs w:val="28"/>
    </w:rPr>
  </w:style>
  <w:style w:type="paragraph" w:styleId="NormalWeb">
    <w:name w:val="Normal (Web)"/>
    <w:basedOn w:val="Normal"/>
    <w:uiPriority w:val="99"/>
    <w:semiHidden/>
    <w:unhideWhenUsed/>
    <w:rsid w:val="00C706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CE"/>
  </w:style>
  <w:style w:type="paragraph" w:styleId="Footer">
    <w:name w:val="footer"/>
    <w:basedOn w:val="Normal"/>
    <w:link w:val="FooterChar"/>
    <w:uiPriority w:val="99"/>
    <w:unhideWhenUsed/>
    <w:rsid w:val="0077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CE"/>
  </w:style>
  <w:style w:type="paragraph" w:styleId="BalloonText">
    <w:name w:val="Balloon Text"/>
    <w:basedOn w:val="Normal"/>
    <w:link w:val="BalloonTextChar"/>
    <w:uiPriority w:val="99"/>
    <w:semiHidden/>
    <w:unhideWhenUsed/>
    <w:rsid w:val="00B0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C2"/>
    <w:rPr>
      <w:rFonts w:ascii="Segoe UI" w:hAnsi="Segoe UI" w:cs="Segoe UI"/>
      <w:sz w:val="18"/>
      <w:szCs w:val="18"/>
    </w:rPr>
  </w:style>
  <w:style w:type="character" w:customStyle="1" w:styleId="Heading1Char">
    <w:name w:val="Heading 1 Char"/>
    <w:basedOn w:val="DefaultParagraphFont"/>
    <w:link w:val="Heading1"/>
    <w:uiPriority w:val="9"/>
    <w:rsid w:val="001D0D83"/>
    <w:rPr>
      <w:rFonts w:eastAsiaTheme="majorEastAsia" w:cstheme="minorHAnsi"/>
      <w:b/>
      <w:bCs/>
      <w:color w:val="2F5496" w:themeColor="accent1" w:themeShade="BF"/>
      <w:sz w:val="32"/>
      <w:szCs w:val="32"/>
    </w:rPr>
  </w:style>
  <w:style w:type="paragraph" w:styleId="TOCHeading">
    <w:name w:val="TOC Heading"/>
    <w:basedOn w:val="Heading1"/>
    <w:next w:val="Normal"/>
    <w:uiPriority w:val="39"/>
    <w:unhideWhenUsed/>
    <w:qFormat/>
    <w:rsid w:val="00953421"/>
    <w:pPr>
      <w:outlineLvl w:val="9"/>
    </w:pPr>
    <w:rPr>
      <w:lang w:val="en-US"/>
    </w:rPr>
  </w:style>
  <w:style w:type="paragraph" w:styleId="TOC1">
    <w:name w:val="toc 1"/>
    <w:basedOn w:val="Normal"/>
    <w:next w:val="Normal"/>
    <w:autoRedefine/>
    <w:uiPriority w:val="39"/>
    <w:unhideWhenUsed/>
    <w:rsid w:val="00B63A75"/>
    <w:pPr>
      <w:spacing w:after="100"/>
    </w:pPr>
  </w:style>
  <w:style w:type="character" w:styleId="Hyperlink">
    <w:name w:val="Hyperlink"/>
    <w:basedOn w:val="DefaultParagraphFont"/>
    <w:uiPriority w:val="99"/>
    <w:unhideWhenUsed/>
    <w:rsid w:val="00B63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748">
      <w:bodyDiv w:val="1"/>
      <w:marLeft w:val="0"/>
      <w:marRight w:val="0"/>
      <w:marTop w:val="0"/>
      <w:marBottom w:val="0"/>
      <w:divBdr>
        <w:top w:val="none" w:sz="0" w:space="0" w:color="auto"/>
        <w:left w:val="none" w:sz="0" w:space="0" w:color="auto"/>
        <w:bottom w:val="none" w:sz="0" w:space="0" w:color="auto"/>
        <w:right w:val="none" w:sz="0" w:space="0" w:color="auto"/>
      </w:divBdr>
    </w:div>
    <w:div w:id="63720355">
      <w:bodyDiv w:val="1"/>
      <w:marLeft w:val="0"/>
      <w:marRight w:val="0"/>
      <w:marTop w:val="0"/>
      <w:marBottom w:val="0"/>
      <w:divBdr>
        <w:top w:val="none" w:sz="0" w:space="0" w:color="auto"/>
        <w:left w:val="none" w:sz="0" w:space="0" w:color="auto"/>
        <w:bottom w:val="none" w:sz="0" w:space="0" w:color="auto"/>
        <w:right w:val="none" w:sz="0" w:space="0" w:color="auto"/>
      </w:divBdr>
    </w:div>
    <w:div w:id="64425928">
      <w:bodyDiv w:val="1"/>
      <w:marLeft w:val="0"/>
      <w:marRight w:val="0"/>
      <w:marTop w:val="0"/>
      <w:marBottom w:val="0"/>
      <w:divBdr>
        <w:top w:val="none" w:sz="0" w:space="0" w:color="auto"/>
        <w:left w:val="none" w:sz="0" w:space="0" w:color="auto"/>
        <w:bottom w:val="none" w:sz="0" w:space="0" w:color="auto"/>
        <w:right w:val="none" w:sz="0" w:space="0" w:color="auto"/>
      </w:divBdr>
    </w:div>
    <w:div w:id="98764348">
      <w:bodyDiv w:val="1"/>
      <w:marLeft w:val="0"/>
      <w:marRight w:val="0"/>
      <w:marTop w:val="0"/>
      <w:marBottom w:val="0"/>
      <w:divBdr>
        <w:top w:val="none" w:sz="0" w:space="0" w:color="auto"/>
        <w:left w:val="none" w:sz="0" w:space="0" w:color="auto"/>
        <w:bottom w:val="none" w:sz="0" w:space="0" w:color="auto"/>
        <w:right w:val="none" w:sz="0" w:space="0" w:color="auto"/>
      </w:divBdr>
    </w:div>
    <w:div w:id="135924397">
      <w:bodyDiv w:val="1"/>
      <w:marLeft w:val="0"/>
      <w:marRight w:val="0"/>
      <w:marTop w:val="0"/>
      <w:marBottom w:val="0"/>
      <w:divBdr>
        <w:top w:val="none" w:sz="0" w:space="0" w:color="auto"/>
        <w:left w:val="none" w:sz="0" w:space="0" w:color="auto"/>
        <w:bottom w:val="none" w:sz="0" w:space="0" w:color="auto"/>
        <w:right w:val="none" w:sz="0" w:space="0" w:color="auto"/>
      </w:divBdr>
    </w:div>
    <w:div w:id="143087381">
      <w:bodyDiv w:val="1"/>
      <w:marLeft w:val="0"/>
      <w:marRight w:val="0"/>
      <w:marTop w:val="0"/>
      <w:marBottom w:val="0"/>
      <w:divBdr>
        <w:top w:val="none" w:sz="0" w:space="0" w:color="auto"/>
        <w:left w:val="none" w:sz="0" w:space="0" w:color="auto"/>
        <w:bottom w:val="none" w:sz="0" w:space="0" w:color="auto"/>
        <w:right w:val="none" w:sz="0" w:space="0" w:color="auto"/>
      </w:divBdr>
    </w:div>
    <w:div w:id="146870142">
      <w:bodyDiv w:val="1"/>
      <w:marLeft w:val="0"/>
      <w:marRight w:val="0"/>
      <w:marTop w:val="0"/>
      <w:marBottom w:val="0"/>
      <w:divBdr>
        <w:top w:val="none" w:sz="0" w:space="0" w:color="auto"/>
        <w:left w:val="none" w:sz="0" w:space="0" w:color="auto"/>
        <w:bottom w:val="none" w:sz="0" w:space="0" w:color="auto"/>
        <w:right w:val="none" w:sz="0" w:space="0" w:color="auto"/>
      </w:divBdr>
    </w:div>
    <w:div w:id="155612687">
      <w:bodyDiv w:val="1"/>
      <w:marLeft w:val="0"/>
      <w:marRight w:val="0"/>
      <w:marTop w:val="0"/>
      <w:marBottom w:val="0"/>
      <w:divBdr>
        <w:top w:val="none" w:sz="0" w:space="0" w:color="auto"/>
        <w:left w:val="none" w:sz="0" w:space="0" w:color="auto"/>
        <w:bottom w:val="none" w:sz="0" w:space="0" w:color="auto"/>
        <w:right w:val="none" w:sz="0" w:space="0" w:color="auto"/>
      </w:divBdr>
    </w:div>
    <w:div w:id="178812000">
      <w:bodyDiv w:val="1"/>
      <w:marLeft w:val="0"/>
      <w:marRight w:val="0"/>
      <w:marTop w:val="0"/>
      <w:marBottom w:val="0"/>
      <w:divBdr>
        <w:top w:val="none" w:sz="0" w:space="0" w:color="auto"/>
        <w:left w:val="none" w:sz="0" w:space="0" w:color="auto"/>
        <w:bottom w:val="none" w:sz="0" w:space="0" w:color="auto"/>
        <w:right w:val="none" w:sz="0" w:space="0" w:color="auto"/>
      </w:divBdr>
    </w:div>
    <w:div w:id="199051495">
      <w:bodyDiv w:val="1"/>
      <w:marLeft w:val="0"/>
      <w:marRight w:val="0"/>
      <w:marTop w:val="0"/>
      <w:marBottom w:val="0"/>
      <w:divBdr>
        <w:top w:val="none" w:sz="0" w:space="0" w:color="auto"/>
        <w:left w:val="none" w:sz="0" w:space="0" w:color="auto"/>
        <w:bottom w:val="none" w:sz="0" w:space="0" w:color="auto"/>
        <w:right w:val="none" w:sz="0" w:space="0" w:color="auto"/>
      </w:divBdr>
    </w:div>
    <w:div w:id="306015451">
      <w:bodyDiv w:val="1"/>
      <w:marLeft w:val="0"/>
      <w:marRight w:val="0"/>
      <w:marTop w:val="0"/>
      <w:marBottom w:val="0"/>
      <w:divBdr>
        <w:top w:val="none" w:sz="0" w:space="0" w:color="auto"/>
        <w:left w:val="none" w:sz="0" w:space="0" w:color="auto"/>
        <w:bottom w:val="none" w:sz="0" w:space="0" w:color="auto"/>
        <w:right w:val="none" w:sz="0" w:space="0" w:color="auto"/>
      </w:divBdr>
    </w:div>
    <w:div w:id="309604633">
      <w:bodyDiv w:val="1"/>
      <w:marLeft w:val="0"/>
      <w:marRight w:val="0"/>
      <w:marTop w:val="0"/>
      <w:marBottom w:val="0"/>
      <w:divBdr>
        <w:top w:val="none" w:sz="0" w:space="0" w:color="auto"/>
        <w:left w:val="none" w:sz="0" w:space="0" w:color="auto"/>
        <w:bottom w:val="none" w:sz="0" w:space="0" w:color="auto"/>
        <w:right w:val="none" w:sz="0" w:space="0" w:color="auto"/>
      </w:divBdr>
    </w:div>
    <w:div w:id="336617613">
      <w:bodyDiv w:val="1"/>
      <w:marLeft w:val="0"/>
      <w:marRight w:val="0"/>
      <w:marTop w:val="0"/>
      <w:marBottom w:val="0"/>
      <w:divBdr>
        <w:top w:val="none" w:sz="0" w:space="0" w:color="auto"/>
        <w:left w:val="none" w:sz="0" w:space="0" w:color="auto"/>
        <w:bottom w:val="none" w:sz="0" w:space="0" w:color="auto"/>
        <w:right w:val="none" w:sz="0" w:space="0" w:color="auto"/>
      </w:divBdr>
    </w:div>
    <w:div w:id="360202348">
      <w:bodyDiv w:val="1"/>
      <w:marLeft w:val="0"/>
      <w:marRight w:val="0"/>
      <w:marTop w:val="0"/>
      <w:marBottom w:val="0"/>
      <w:divBdr>
        <w:top w:val="none" w:sz="0" w:space="0" w:color="auto"/>
        <w:left w:val="none" w:sz="0" w:space="0" w:color="auto"/>
        <w:bottom w:val="none" w:sz="0" w:space="0" w:color="auto"/>
        <w:right w:val="none" w:sz="0" w:space="0" w:color="auto"/>
      </w:divBdr>
    </w:div>
    <w:div w:id="390233764">
      <w:bodyDiv w:val="1"/>
      <w:marLeft w:val="0"/>
      <w:marRight w:val="0"/>
      <w:marTop w:val="0"/>
      <w:marBottom w:val="0"/>
      <w:divBdr>
        <w:top w:val="none" w:sz="0" w:space="0" w:color="auto"/>
        <w:left w:val="none" w:sz="0" w:space="0" w:color="auto"/>
        <w:bottom w:val="none" w:sz="0" w:space="0" w:color="auto"/>
        <w:right w:val="none" w:sz="0" w:space="0" w:color="auto"/>
      </w:divBdr>
    </w:div>
    <w:div w:id="393161667">
      <w:bodyDiv w:val="1"/>
      <w:marLeft w:val="0"/>
      <w:marRight w:val="0"/>
      <w:marTop w:val="0"/>
      <w:marBottom w:val="0"/>
      <w:divBdr>
        <w:top w:val="none" w:sz="0" w:space="0" w:color="auto"/>
        <w:left w:val="none" w:sz="0" w:space="0" w:color="auto"/>
        <w:bottom w:val="none" w:sz="0" w:space="0" w:color="auto"/>
        <w:right w:val="none" w:sz="0" w:space="0" w:color="auto"/>
      </w:divBdr>
    </w:div>
    <w:div w:id="417678271">
      <w:bodyDiv w:val="1"/>
      <w:marLeft w:val="0"/>
      <w:marRight w:val="0"/>
      <w:marTop w:val="0"/>
      <w:marBottom w:val="0"/>
      <w:divBdr>
        <w:top w:val="none" w:sz="0" w:space="0" w:color="auto"/>
        <w:left w:val="none" w:sz="0" w:space="0" w:color="auto"/>
        <w:bottom w:val="none" w:sz="0" w:space="0" w:color="auto"/>
        <w:right w:val="none" w:sz="0" w:space="0" w:color="auto"/>
      </w:divBdr>
    </w:div>
    <w:div w:id="432632135">
      <w:bodyDiv w:val="1"/>
      <w:marLeft w:val="0"/>
      <w:marRight w:val="0"/>
      <w:marTop w:val="0"/>
      <w:marBottom w:val="0"/>
      <w:divBdr>
        <w:top w:val="none" w:sz="0" w:space="0" w:color="auto"/>
        <w:left w:val="none" w:sz="0" w:space="0" w:color="auto"/>
        <w:bottom w:val="none" w:sz="0" w:space="0" w:color="auto"/>
        <w:right w:val="none" w:sz="0" w:space="0" w:color="auto"/>
      </w:divBdr>
    </w:div>
    <w:div w:id="537545917">
      <w:bodyDiv w:val="1"/>
      <w:marLeft w:val="0"/>
      <w:marRight w:val="0"/>
      <w:marTop w:val="0"/>
      <w:marBottom w:val="0"/>
      <w:divBdr>
        <w:top w:val="none" w:sz="0" w:space="0" w:color="auto"/>
        <w:left w:val="none" w:sz="0" w:space="0" w:color="auto"/>
        <w:bottom w:val="none" w:sz="0" w:space="0" w:color="auto"/>
        <w:right w:val="none" w:sz="0" w:space="0" w:color="auto"/>
      </w:divBdr>
    </w:div>
    <w:div w:id="612593456">
      <w:bodyDiv w:val="1"/>
      <w:marLeft w:val="0"/>
      <w:marRight w:val="0"/>
      <w:marTop w:val="0"/>
      <w:marBottom w:val="0"/>
      <w:divBdr>
        <w:top w:val="none" w:sz="0" w:space="0" w:color="auto"/>
        <w:left w:val="none" w:sz="0" w:space="0" w:color="auto"/>
        <w:bottom w:val="none" w:sz="0" w:space="0" w:color="auto"/>
        <w:right w:val="none" w:sz="0" w:space="0" w:color="auto"/>
      </w:divBdr>
    </w:div>
    <w:div w:id="633482373">
      <w:bodyDiv w:val="1"/>
      <w:marLeft w:val="0"/>
      <w:marRight w:val="0"/>
      <w:marTop w:val="0"/>
      <w:marBottom w:val="0"/>
      <w:divBdr>
        <w:top w:val="none" w:sz="0" w:space="0" w:color="auto"/>
        <w:left w:val="none" w:sz="0" w:space="0" w:color="auto"/>
        <w:bottom w:val="none" w:sz="0" w:space="0" w:color="auto"/>
        <w:right w:val="none" w:sz="0" w:space="0" w:color="auto"/>
      </w:divBdr>
    </w:div>
    <w:div w:id="643893440">
      <w:bodyDiv w:val="1"/>
      <w:marLeft w:val="0"/>
      <w:marRight w:val="0"/>
      <w:marTop w:val="0"/>
      <w:marBottom w:val="0"/>
      <w:divBdr>
        <w:top w:val="none" w:sz="0" w:space="0" w:color="auto"/>
        <w:left w:val="none" w:sz="0" w:space="0" w:color="auto"/>
        <w:bottom w:val="none" w:sz="0" w:space="0" w:color="auto"/>
        <w:right w:val="none" w:sz="0" w:space="0" w:color="auto"/>
      </w:divBdr>
    </w:div>
    <w:div w:id="659381444">
      <w:bodyDiv w:val="1"/>
      <w:marLeft w:val="0"/>
      <w:marRight w:val="0"/>
      <w:marTop w:val="0"/>
      <w:marBottom w:val="0"/>
      <w:divBdr>
        <w:top w:val="none" w:sz="0" w:space="0" w:color="auto"/>
        <w:left w:val="none" w:sz="0" w:space="0" w:color="auto"/>
        <w:bottom w:val="none" w:sz="0" w:space="0" w:color="auto"/>
        <w:right w:val="none" w:sz="0" w:space="0" w:color="auto"/>
      </w:divBdr>
    </w:div>
    <w:div w:id="660431063">
      <w:bodyDiv w:val="1"/>
      <w:marLeft w:val="0"/>
      <w:marRight w:val="0"/>
      <w:marTop w:val="0"/>
      <w:marBottom w:val="0"/>
      <w:divBdr>
        <w:top w:val="none" w:sz="0" w:space="0" w:color="auto"/>
        <w:left w:val="none" w:sz="0" w:space="0" w:color="auto"/>
        <w:bottom w:val="none" w:sz="0" w:space="0" w:color="auto"/>
        <w:right w:val="none" w:sz="0" w:space="0" w:color="auto"/>
      </w:divBdr>
    </w:div>
    <w:div w:id="678428911">
      <w:bodyDiv w:val="1"/>
      <w:marLeft w:val="0"/>
      <w:marRight w:val="0"/>
      <w:marTop w:val="0"/>
      <w:marBottom w:val="0"/>
      <w:divBdr>
        <w:top w:val="none" w:sz="0" w:space="0" w:color="auto"/>
        <w:left w:val="none" w:sz="0" w:space="0" w:color="auto"/>
        <w:bottom w:val="none" w:sz="0" w:space="0" w:color="auto"/>
        <w:right w:val="none" w:sz="0" w:space="0" w:color="auto"/>
      </w:divBdr>
    </w:div>
    <w:div w:id="684207194">
      <w:bodyDiv w:val="1"/>
      <w:marLeft w:val="0"/>
      <w:marRight w:val="0"/>
      <w:marTop w:val="0"/>
      <w:marBottom w:val="0"/>
      <w:divBdr>
        <w:top w:val="none" w:sz="0" w:space="0" w:color="auto"/>
        <w:left w:val="none" w:sz="0" w:space="0" w:color="auto"/>
        <w:bottom w:val="none" w:sz="0" w:space="0" w:color="auto"/>
        <w:right w:val="none" w:sz="0" w:space="0" w:color="auto"/>
      </w:divBdr>
    </w:div>
    <w:div w:id="711074321">
      <w:bodyDiv w:val="1"/>
      <w:marLeft w:val="0"/>
      <w:marRight w:val="0"/>
      <w:marTop w:val="0"/>
      <w:marBottom w:val="0"/>
      <w:divBdr>
        <w:top w:val="none" w:sz="0" w:space="0" w:color="auto"/>
        <w:left w:val="none" w:sz="0" w:space="0" w:color="auto"/>
        <w:bottom w:val="none" w:sz="0" w:space="0" w:color="auto"/>
        <w:right w:val="none" w:sz="0" w:space="0" w:color="auto"/>
      </w:divBdr>
    </w:div>
    <w:div w:id="719784260">
      <w:bodyDiv w:val="1"/>
      <w:marLeft w:val="0"/>
      <w:marRight w:val="0"/>
      <w:marTop w:val="0"/>
      <w:marBottom w:val="0"/>
      <w:divBdr>
        <w:top w:val="none" w:sz="0" w:space="0" w:color="auto"/>
        <w:left w:val="none" w:sz="0" w:space="0" w:color="auto"/>
        <w:bottom w:val="none" w:sz="0" w:space="0" w:color="auto"/>
        <w:right w:val="none" w:sz="0" w:space="0" w:color="auto"/>
      </w:divBdr>
    </w:div>
    <w:div w:id="722945767">
      <w:bodyDiv w:val="1"/>
      <w:marLeft w:val="0"/>
      <w:marRight w:val="0"/>
      <w:marTop w:val="0"/>
      <w:marBottom w:val="0"/>
      <w:divBdr>
        <w:top w:val="none" w:sz="0" w:space="0" w:color="auto"/>
        <w:left w:val="none" w:sz="0" w:space="0" w:color="auto"/>
        <w:bottom w:val="none" w:sz="0" w:space="0" w:color="auto"/>
        <w:right w:val="none" w:sz="0" w:space="0" w:color="auto"/>
      </w:divBdr>
    </w:div>
    <w:div w:id="741610250">
      <w:bodyDiv w:val="1"/>
      <w:marLeft w:val="0"/>
      <w:marRight w:val="0"/>
      <w:marTop w:val="0"/>
      <w:marBottom w:val="0"/>
      <w:divBdr>
        <w:top w:val="none" w:sz="0" w:space="0" w:color="auto"/>
        <w:left w:val="none" w:sz="0" w:space="0" w:color="auto"/>
        <w:bottom w:val="none" w:sz="0" w:space="0" w:color="auto"/>
        <w:right w:val="none" w:sz="0" w:space="0" w:color="auto"/>
      </w:divBdr>
    </w:div>
    <w:div w:id="746802412">
      <w:bodyDiv w:val="1"/>
      <w:marLeft w:val="0"/>
      <w:marRight w:val="0"/>
      <w:marTop w:val="0"/>
      <w:marBottom w:val="0"/>
      <w:divBdr>
        <w:top w:val="none" w:sz="0" w:space="0" w:color="auto"/>
        <w:left w:val="none" w:sz="0" w:space="0" w:color="auto"/>
        <w:bottom w:val="none" w:sz="0" w:space="0" w:color="auto"/>
        <w:right w:val="none" w:sz="0" w:space="0" w:color="auto"/>
      </w:divBdr>
    </w:div>
    <w:div w:id="769938060">
      <w:bodyDiv w:val="1"/>
      <w:marLeft w:val="0"/>
      <w:marRight w:val="0"/>
      <w:marTop w:val="0"/>
      <w:marBottom w:val="0"/>
      <w:divBdr>
        <w:top w:val="none" w:sz="0" w:space="0" w:color="auto"/>
        <w:left w:val="none" w:sz="0" w:space="0" w:color="auto"/>
        <w:bottom w:val="none" w:sz="0" w:space="0" w:color="auto"/>
        <w:right w:val="none" w:sz="0" w:space="0" w:color="auto"/>
      </w:divBdr>
    </w:div>
    <w:div w:id="779691494">
      <w:bodyDiv w:val="1"/>
      <w:marLeft w:val="0"/>
      <w:marRight w:val="0"/>
      <w:marTop w:val="0"/>
      <w:marBottom w:val="0"/>
      <w:divBdr>
        <w:top w:val="none" w:sz="0" w:space="0" w:color="auto"/>
        <w:left w:val="none" w:sz="0" w:space="0" w:color="auto"/>
        <w:bottom w:val="none" w:sz="0" w:space="0" w:color="auto"/>
        <w:right w:val="none" w:sz="0" w:space="0" w:color="auto"/>
      </w:divBdr>
    </w:div>
    <w:div w:id="790052063">
      <w:bodyDiv w:val="1"/>
      <w:marLeft w:val="0"/>
      <w:marRight w:val="0"/>
      <w:marTop w:val="0"/>
      <w:marBottom w:val="0"/>
      <w:divBdr>
        <w:top w:val="none" w:sz="0" w:space="0" w:color="auto"/>
        <w:left w:val="none" w:sz="0" w:space="0" w:color="auto"/>
        <w:bottom w:val="none" w:sz="0" w:space="0" w:color="auto"/>
        <w:right w:val="none" w:sz="0" w:space="0" w:color="auto"/>
      </w:divBdr>
    </w:div>
    <w:div w:id="809328820">
      <w:bodyDiv w:val="1"/>
      <w:marLeft w:val="0"/>
      <w:marRight w:val="0"/>
      <w:marTop w:val="0"/>
      <w:marBottom w:val="0"/>
      <w:divBdr>
        <w:top w:val="none" w:sz="0" w:space="0" w:color="auto"/>
        <w:left w:val="none" w:sz="0" w:space="0" w:color="auto"/>
        <w:bottom w:val="none" w:sz="0" w:space="0" w:color="auto"/>
        <w:right w:val="none" w:sz="0" w:space="0" w:color="auto"/>
      </w:divBdr>
    </w:div>
    <w:div w:id="814683924">
      <w:bodyDiv w:val="1"/>
      <w:marLeft w:val="0"/>
      <w:marRight w:val="0"/>
      <w:marTop w:val="0"/>
      <w:marBottom w:val="0"/>
      <w:divBdr>
        <w:top w:val="none" w:sz="0" w:space="0" w:color="auto"/>
        <w:left w:val="none" w:sz="0" w:space="0" w:color="auto"/>
        <w:bottom w:val="none" w:sz="0" w:space="0" w:color="auto"/>
        <w:right w:val="none" w:sz="0" w:space="0" w:color="auto"/>
      </w:divBdr>
      <w:divsChild>
        <w:div w:id="1823699070">
          <w:marLeft w:val="547"/>
          <w:marRight w:val="0"/>
          <w:marTop w:val="0"/>
          <w:marBottom w:val="0"/>
          <w:divBdr>
            <w:top w:val="none" w:sz="0" w:space="0" w:color="auto"/>
            <w:left w:val="none" w:sz="0" w:space="0" w:color="auto"/>
            <w:bottom w:val="none" w:sz="0" w:space="0" w:color="auto"/>
            <w:right w:val="none" w:sz="0" w:space="0" w:color="auto"/>
          </w:divBdr>
        </w:div>
        <w:div w:id="951476910">
          <w:marLeft w:val="547"/>
          <w:marRight w:val="0"/>
          <w:marTop w:val="0"/>
          <w:marBottom w:val="0"/>
          <w:divBdr>
            <w:top w:val="none" w:sz="0" w:space="0" w:color="auto"/>
            <w:left w:val="none" w:sz="0" w:space="0" w:color="auto"/>
            <w:bottom w:val="none" w:sz="0" w:space="0" w:color="auto"/>
            <w:right w:val="none" w:sz="0" w:space="0" w:color="auto"/>
          </w:divBdr>
        </w:div>
        <w:div w:id="771507610">
          <w:marLeft w:val="547"/>
          <w:marRight w:val="0"/>
          <w:marTop w:val="0"/>
          <w:marBottom w:val="0"/>
          <w:divBdr>
            <w:top w:val="none" w:sz="0" w:space="0" w:color="auto"/>
            <w:left w:val="none" w:sz="0" w:space="0" w:color="auto"/>
            <w:bottom w:val="none" w:sz="0" w:space="0" w:color="auto"/>
            <w:right w:val="none" w:sz="0" w:space="0" w:color="auto"/>
          </w:divBdr>
        </w:div>
      </w:divsChild>
    </w:div>
    <w:div w:id="834996570">
      <w:bodyDiv w:val="1"/>
      <w:marLeft w:val="0"/>
      <w:marRight w:val="0"/>
      <w:marTop w:val="0"/>
      <w:marBottom w:val="0"/>
      <w:divBdr>
        <w:top w:val="none" w:sz="0" w:space="0" w:color="auto"/>
        <w:left w:val="none" w:sz="0" w:space="0" w:color="auto"/>
        <w:bottom w:val="none" w:sz="0" w:space="0" w:color="auto"/>
        <w:right w:val="none" w:sz="0" w:space="0" w:color="auto"/>
      </w:divBdr>
    </w:div>
    <w:div w:id="863597923">
      <w:bodyDiv w:val="1"/>
      <w:marLeft w:val="0"/>
      <w:marRight w:val="0"/>
      <w:marTop w:val="0"/>
      <w:marBottom w:val="0"/>
      <w:divBdr>
        <w:top w:val="none" w:sz="0" w:space="0" w:color="auto"/>
        <w:left w:val="none" w:sz="0" w:space="0" w:color="auto"/>
        <w:bottom w:val="none" w:sz="0" w:space="0" w:color="auto"/>
        <w:right w:val="none" w:sz="0" w:space="0" w:color="auto"/>
      </w:divBdr>
    </w:div>
    <w:div w:id="865215840">
      <w:bodyDiv w:val="1"/>
      <w:marLeft w:val="0"/>
      <w:marRight w:val="0"/>
      <w:marTop w:val="0"/>
      <w:marBottom w:val="0"/>
      <w:divBdr>
        <w:top w:val="none" w:sz="0" w:space="0" w:color="auto"/>
        <w:left w:val="none" w:sz="0" w:space="0" w:color="auto"/>
        <w:bottom w:val="none" w:sz="0" w:space="0" w:color="auto"/>
        <w:right w:val="none" w:sz="0" w:space="0" w:color="auto"/>
      </w:divBdr>
    </w:div>
    <w:div w:id="869298297">
      <w:bodyDiv w:val="1"/>
      <w:marLeft w:val="0"/>
      <w:marRight w:val="0"/>
      <w:marTop w:val="0"/>
      <w:marBottom w:val="0"/>
      <w:divBdr>
        <w:top w:val="none" w:sz="0" w:space="0" w:color="auto"/>
        <w:left w:val="none" w:sz="0" w:space="0" w:color="auto"/>
        <w:bottom w:val="none" w:sz="0" w:space="0" w:color="auto"/>
        <w:right w:val="none" w:sz="0" w:space="0" w:color="auto"/>
      </w:divBdr>
    </w:div>
    <w:div w:id="944847254">
      <w:bodyDiv w:val="1"/>
      <w:marLeft w:val="0"/>
      <w:marRight w:val="0"/>
      <w:marTop w:val="0"/>
      <w:marBottom w:val="0"/>
      <w:divBdr>
        <w:top w:val="none" w:sz="0" w:space="0" w:color="auto"/>
        <w:left w:val="none" w:sz="0" w:space="0" w:color="auto"/>
        <w:bottom w:val="none" w:sz="0" w:space="0" w:color="auto"/>
        <w:right w:val="none" w:sz="0" w:space="0" w:color="auto"/>
      </w:divBdr>
    </w:div>
    <w:div w:id="957223839">
      <w:bodyDiv w:val="1"/>
      <w:marLeft w:val="0"/>
      <w:marRight w:val="0"/>
      <w:marTop w:val="0"/>
      <w:marBottom w:val="0"/>
      <w:divBdr>
        <w:top w:val="none" w:sz="0" w:space="0" w:color="auto"/>
        <w:left w:val="none" w:sz="0" w:space="0" w:color="auto"/>
        <w:bottom w:val="none" w:sz="0" w:space="0" w:color="auto"/>
        <w:right w:val="none" w:sz="0" w:space="0" w:color="auto"/>
      </w:divBdr>
    </w:div>
    <w:div w:id="978343970">
      <w:bodyDiv w:val="1"/>
      <w:marLeft w:val="0"/>
      <w:marRight w:val="0"/>
      <w:marTop w:val="0"/>
      <w:marBottom w:val="0"/>
      <w:divBdr>
        <w:top w:val="none" w:sz="0" w:space="0" w:color="auto"/>
        <w:left w:val="none" w:sz="0" w:space="0" w:color="auto"/>
        <w:bottom w:val="none" w:sz="0" w:space="0" w:color="auto"/>
        <w:right w:val="none" w:sz="0" w:space="0" w:color="auto"/>
      </w:divBdr>
    </w:div>
    <w:div w:id="1007251777">
      <w:bodyDiv w:val="1"/>
      <w:marLeft w:val="0"/>
      <w:marRight w:val="0"/>
      <w:marTop w:val="0"/>
      <w:marBottom w:val="0"/>
      <w:divBdr>
        <w:top w:val="none" w:sz="0" w:space="0" w:color="auto"/>
        <w:left w:val="none" w:sz="0" w:space="0" w:color="auto"/>
        <w:bottom w:val="none" w:sz="0" w:space="0" w:color="auto"/>
        <w:right w:val="none" w:sz="0" w:space="0" w:color="auto"/>
      </w:divBdr>
    </w:div>
    <w:div w:id="1039158924">
      <w:bodyDiv w:val="1"/>
      <w:marLeft w:val="0"/>
      <w:marRight w:val="0"/>
      <w:marTop w:val="0"/>
      <w:marBottom w:val="0"/>
      <w:divBdr>
        <w:top w:val="none" w:sz="0" w:space="0" w:color="auto"/>
        <w:left w:val="none" w:sz="0" w:space="0" w:color="auto"/>
        <w:bottom w:val="none" w:sz="0" w:space="0" w:color="auto"/>
        <w:right w:val="none" w:sz="0" w:space="0" w:color="auto"/>
      </w:divBdr>
    </w:div>
    <w:div w:id="1066297229">
      <w:bodyDiv w:val="1"/>
      <w:marLeft w:val="0"/>
      <w:marRight w:val="0"/>
      <w:marTop w:val="0"/>
      <w:marBottom w:val="0"/>
      <w:divBdr>
        <w:top w:val="none" w:sz="0" w:space="0" w:color="auto"/>
        <w:left w:val="none" w:sz="0" w:space="0" w:color="auto"/>
        <w:bottom w:val="none" w:sz="0" w:space="0" w:color="auto"/>
        <w:right w:val="none" w:sz="0" w:space="0" w:color="auto"/>
      </w:divBdr>
    </w:div>
    <w:div w:id="1074738257">
      <w:bodyDiv w:val="1"/>
      <w:marLeft w:val="0"/>
      <w:marRight w:val="0"/>
      <w:marTop w:val="0"/>
      <w:marBottom w:val="0"/>
      <w:divBdr>
        <w:top w:val="none" w:sz="0" w:space="0" w:color="auto"/>
        <w:left w:val="none" w:sz="0" w:space="0" w:color="auto"/>
        <w:bottom w:val="none" w:sz="0" w:space="0" w:color="auto"/>
        <w:right w:val="none" w:sz="0" w:space="0" w:color="auto"/>
      </w:divBdr>
    </w:div>
    <w:div w:id="1099956493">
      <w:bodyDiv w:val="1"/>
      <w:marLeft w:val="0"/>
      <w:marRight w:val="0"/>
      <w:marTop w:val="0"/>
      <w:marBottom w:val="0"/>
      <w:divBdr>
        <w:top w:val="none" w:sz="0" w:space="0" w:color="auto"/>
        <w:left w:val="none" w:sz="0" w:space="0" w:color="auto"/>
        <w:bottom w:val="none" w:sz="0" w:space="0" w:color="auto"/>
        <w:right w:val="none" w:sz="0" w:space="0" w:color="auto"/>
      </w:divBdr>
    </w:div>
    <w:div w:id="1183126103">
      <w:bodyDiv w:val="1"/>
      <w:marLeft w:val="0"/>
      <w:marRight w:val="0"/>
      <w:marTop w:val="0"/>
      <w:marBottom w:val="0"/>
      <w:divBdr>
        <w:top w:val="none" w:sz="0" w:space="0" w:color="auto"/>
        <w:left w:val="none" w:sz="0" w:space="0" w:color="auto"/>
        <w:bottom w:val="none" w:sz="0" w:space="0" w:color="auto"/>
        <w:right w:val="none" w:sz="0" w:space="0" w:color="auto"/>
      </w:divBdr>
    </w:div>
    <w:div w:id="1208225876">
      <w:bodyDiv w:val="1"/>
      <w:marLeft w:val="0"/>
      <w:marRight w:val="0"/>
      <w:marTop w:val="0"/>
      <w:marBottom w:val="0"/>
      <w:divBdr>
        <w:top w:val="none" w:sz="0" w:space="0" w:color="auto"/>
        <w:left w:val="none" w:sz="0" w:space="0" w:color="auto"/>
        <w:bottom w:val="none" w:sz="0" w:space="0" w:color="auto"/>
        <w:right w:val="none" w:sz="0" w:space="0" w:color="auto"/>
      </w:divBdr>
    </w:div>
    <w:div w:id="1208834539">
      <w:bodyDiv w:val="1"/>
      <w:marLeft w:val="0"/>
      <w:marRight w:val="0"/>
      <w:marTop w:val="0"/>
      <w:marBottom w:val="0"/>
      <w:divBdr>
        <w:top w:val="none" w:sz="0" w:space="0" w:color="auto"/>
        <w:left w:val="none" w:sz="0" w:space="0" w:color="auto"/>
        <w:bottom w:val="none" w:sz="0" w:space="0" w:color="auto"/>
        <w:right w:val="none" w:sz="0" w:space="0" w:color="auto"/>
      </w:divBdr>
    </w:div>
    <w:div w:id="1215969571">
      <w:bodyDiv w:val="1"/>
      <w:marLeft w:val="0"/>
      <w:marRight w:val="0"/>
      <w:marTop w:val="0"/>
      <w:marBottom w:val="0"/>
      <w:divBdr>
        <w:top w:val="none" w:sz="0" w:space="0" w:color="auto"/>
        <w:left w:val="none" w:sz="0" w:space="0" w:color="auto"/>
        <w:bottom w:val="none" w:sz="0" w:space="0" w:color="auto"/>
        <w:right w:val="none" w:sz="0" w:space="0" w:color="auto"/>
      </w:divBdr>
    </w:div>
    <w:div w:id="1310868773">
      <w:bodyDiv w:val="1"/>
      <w:marLeft w:val="0"/>
      <w:marRight w:val="0"/>
      <w:marTop w:val="0"/>
      <w:marBottom w:val="0"/>
      <w:divBdr>
        <w:top w:val="none" w:sz="0" w:space="0" w:color="auto"/>
        <w:left w:val="none" w:sz="0" w:space="0" w:color="auto"/>
        <w:bottom w:val="none" w:sz="0" w:space="0" w:color="auto"/>
        <w:right w:val="none" w:sz="0" w:space="0" w:color="auto"/>
      </w:divBdr>
    </w:div>
    <w:div w:id="1321740159">
      <w:bodyDiv w:val="1"/>
      <w:marLeft w:val="0"/>
      <w:marRight w:val="0"/>
      <w:marTop w:val="0"/>
      <w:marBottom w:val="0"/>
      <w:divBdr>
        <w:top w:val="none" w:sz="0" w:space="0" w:color="auto"/>
        <w:left w:val="none" w:sz="0" w:space="0" w:color="auto"/>
        <w:bottom w:val="none" w:sz="0" w:space="0" w:color="auto"/>
        <w:right w:val="none" w:sz="0" w:space="0" w:color="auto"/>
      </w:divBdr>
    </w:div>
    <w:div w:id="1324116103">
      <w:bodyDiv w:val="1"/>
      <w:marLeft w:val="0"/>
      <w:marRight w:val="0"/>
      <w:marTop w:val="0"/>
      <w:marBottom w:val="0"/>
      <w:divBdr>
        <w:top w:val="none" w:sz="0" w:space="0" w:color="auto"/>
        <w:left w:val="none" w:sz="0" w:space="0" w:color="auto"/>
        <w:bottom w:val="none" w:sz="0" w:space="0" w:color="auto"/>
        <w:right w:val="none" w:sz="0" w:space="0" w:color="auto"/>
      </w:divBdr>
    </w:div>
    <w:div w:id="1357271146">
      <w:bodyDiv w:val="1"/>
      <w:marLeft w:val="0"/>
      <w:marRight w:val="0"/>
      <w:marTop w:val="0"/>
      <w:marBottom w:val="0"/>
      <w:divBdr>
        <w:top w:val="none" w:sz="0" w:space="0" w:color="auto"/>
        <w:left w:val="none" w:sz="0" w:space="0" w:color="auto"/>
        <w:bottom w:val="none" w:sz="0" w:space="0" w:color="auto"/>
        <w:right w:val="none" w:sz="0" w:space="0" w:color="auto"/>
      </w:divBdr>
    </w:div>
    <w:div w:id="1380324553">
      <w:bodyDiv w:val="1"/>
      <w:marLeft w:val="0"/>
      <w:marRight w:val="0"/>
      <w:marTop w:val="0"/>
      <w:marBottom w:val="0"/>
      <w:divBdr>
        <w:top w:val="none" w:sz="0" w:space="0" w:color="auto"/>
        <w:left w:val="none" w:sz="0" w:space="0" w:color="auto"/>
        <w:bottom w:val="none" w:sz="0" w:space="0" w:color="auto"/>
        <w:right w:val="none" w:sz="0" w:space="0" w:color="auto"/>
      </w:divBdr>
    </w:div>
    <w:div w:id="1381786982">
      <w:bodyDiv w:val="1"/>
      <w:marLeft w:val="0"/>
      <w:marRight w:val="0"/>
      <w:marTop w:val="0"/>
      <w:marBottom w:val="0"/>
      <w:divBdr>
        <w:top w:val="none" w:sz="0" w:space="0" w:color="auto"/>
        <w:left w:val="none" w:sz="0" w:space="0" w:color="auto"/>
        <w:bottom w:val="none" w:sz="0" w:space="0" w:color="auto"/>
        <w:right w:val="none" w:sz="0" w:space="0" w:color="auto"/>
      </w:divBdr>
    </w:div>
    <w:div w:id="1388214913">
      <w:bodyDiv w:val="1"/>
      <w:marLeft w:val="0"/>
      <w:marRight w:val="0"/>
      <w:marTop w:val="0"/>
      <w:marBottom w:val="0"/>
      <w:divBdr>
        <w:top w:val="none" w:sz="0" w:space="0" w:color="auto"/>
        <w:left w:val="none" w:sz="0" w:space="0" w:color="auto"/>
        <w:bottom w:val="none" w:sz="0" w:space="0" w:color="auto"/>
        <w:right w:val="none" w:sz="0" w:space="0" w:color="auto"/>
      </w:divBdr>
    </w:div>
    <w:div w:id="1390152404">
      <w:bodyDiv w:val="1"/>
      <w:marLeft w:val="0"/>
      <w:marRight w:val="0"/>
      <w:marTop w:val="0"/>
      <w:marBottom w:val="0"/>
      <w:divBdr>
        <w:top w:val="none" w:sz="0" w:space="0" w:color="auto"/>
        <w:left w:val="none" w:sz="0" w:space="0" w:color="auto"/>
        <w:bottom w:val="none" w:sz="0" w:space="0" w:color="auto"/>
        <w:right w:val="none" w:sz="0" w:space="0" w:color="auto"/>
      </w:divBdr>
    </w:div>
    <w:div w:id="1392582113">
      <w:bodyDiv w:val="1"/>
      <w:marLeft w:val="0"/>
      <w:marRight w:val="0"/>
      <w:marTop w:val="0"/>
      <w:marBottom w:val="0"/>
      <w:divBdr>
        <w:top w:val="none" w:sz="0" w:space="0" w:color="auto"/>
        <w:left w:val="none" w:sz="0" w:space="0" w:color="auto"/>
        <w:bottom w:val="none" w:sz="0" w:space="0" w:color="auto"/>
        <w:right w:val="none" w:sz="0" w:space="0" w:color="auto"/>
      </w:divBdr>
    </w:div>
    <w:div w:id="1395080796">
      <w:bodyDiv w:val="1"/>
      <w:marLeft w:val="0"/>
      <w:marRight w:val="0"/>
      <w:marTop w:val="0"/>
      <w:marBottom w:val="0"/>
      <w:divBdr>
        <w:top w:val="none" w:sz="0" w:space="0" w:color="auto"/>
        <w:left w:val="none" w:sz="0" w:space="0" w:color="auto"/>
        <w:bottom w:val="none" w:sz="0" w:space="0" w:color="auto"/>
        <w:right w:val="none" w:sz="0" w:space="0" w:color="auto"/>
      </w:divBdr>
    </w:div>
    <w:div w:id="1402559229">
      <w:bodyDiv w:val="1"/>
      <w:marLeft w:val="0"/>
      <w:marRight w:val="0"/>
      <w:marTop w:val="0"/>
      <w:marBottom w:val="0"/>
      <w:divBdr>
        <w:top w:val="none" w:sz="0" w:space="0" w:color="auto"/>
        <w:left w:val="none" w:sz="0" w:space="0" w:color="auto"/>
        <w:bottom w:val="none" w:sz="0" w:space="0" w:color="auto"/>
        <w:right w:val="none" w:sz="0" w:space="0" w:color="auto"/>
      </w:divBdr>
    </w:div>
    <w:div w:id="1449928470">
      <w:bodyDiv w:val="1"/>
      <w:marLeft w:val="0"/>
      <w:marRight w:val="0"/>
      <w:marTop w:val="0"/>
      <w:marBottom w:val="0"/>
      <w:divBdr>
        <w:top w:val="none" w:sz="0" w:space="0" w:color="auto"/>
        <w:left w:val="none" w:sz="0" w:space="0" w:color="auto"/>
        <w:bottom w:val="none" w:sz="0" w:space="0" w:color="auto"/>
        <w:right w:val="none" w:sz="0" w:space="0" w:color="auto"/>
      </w:divBdr>
    </w:div>
    <w:div w:id="1504929953">
      <w:bodyDiv w:val="1"/>
      <w:marLeft w:val="0"/>
      <w:marRight w:val="0"/>
      <w:marTop w:val="0"/>
      <w:marBottom w:val="0"/>
      <w:divBdr>
        <w:top w:val="none" w:sz="0" w:space="0" w:color="auto"/>
        <w:left w:val="none" w:sz="0" w:space="0" w:color="auto"/>
        <w:bottom w:val="none" w:sz="0" w:space="0" w:color="auto"/>
        <w:right w:val="none" w:sz="0" w:space="0" w:color="auto"/>
      </w:divBdr>
    </w:div>
    <w:div w:id="1518157487">
      <w:bodyDiv w:val="1"/>
      <w:marLeft w:val="0"/>
      <w:marRight w:val="0"/>
      <w:marTop w:val="0"/>
      <w:marBottom w:val="0"/>
      <w:divBdr>
        <w:top w:val="none" w:sz="0" w:space="0" w:color="auto"/>
        <w:left w:val="none" w:sz="0" w:space="0" w:color="auto"/>
        <w:bottom w:val="none" w:sz="0" w:space="0" w:color="auto"/>
        <w:right w:val="none" w:sz="0" w:space="0" w:color="auto"/>
      </w:divBdr>
    </w:div>
    <w:div w:id="1539127379">
      <w:bodyDiv w:val="1"/>
      <w:marLeft w:val="0"/>
      <w:marRight w:val="0"/>
      <w:marTop w:val="0"/>
      <w:marBottom w:val="0"/>
      <w:divBdr>
        <w:top w:val="none" w:sz="0" w:space="0" w:color="auto"/>
        <w:left w:val="none" w:sz="0" w:space="0" w:color="auto"/>
        <w:bottom w:val="none" w:sz="0" w:space="0" w:color="auto"/>
        <w:right w:val="none" w:sz="0" w:space="0" w:color="auto"/>
      </w:divBdr>
    </w:div>
    <w:div w:id="1671177730">
      <w:bodyDiv w:val="1"/>
      <w:marLeft w:val="0"/>
      <w:marRight w:val="0"/>
      <w:marTop w:val="0"/>
      <w:marBottom w:val="0"/>
      <w:divBdr>
        <w:top w:val="none" w:sz="0" w:space="0" w:color="auto"/>
        <w:left w:val="none" w:sz="0" w:space="0" w:color="auto"/>
        <w:bottom w:val="none" w:sz="0" w:space="0" w:color="auto"/>
        <w:right w:val="none" w:sz="0" w:space="0" w:color="auto"/>
      </w:divBdr>
    </w:div>
    <w:div w:id="1671328601">
      <w:bodyDiv w:val="1"/>
      <w:marLeft w:val="0"/>
      <w:marRight w:val="0"/>
      <w:marTop w:val="0"/>
      <w:marBottom w:val="0"/>
      <w:divBdr>
        <w:top w:val="none" w:sz="0" w:space="0" w:color="auto"/>
        <w:left w:val="none" w:sz="0" w:space="0" w:color="auto"/>
        <w:bottom w:val="none" w:sz="0" w:space="0" w:color="auto"/>
        <w:right w:val="none" w:sz="0" w:space="0" w:color="auto"/>
      </w:divBdr>
    </w:div>
    <w:div w:id="1692993975">
      <w:bodyDiv w:val="1"/>
      <w:marLeft w:val="0"/>
      <w:marRight w:val="0"/>
      <w:marTop w:val="0"/>
      <w:marBottom w:val="0"/>
      <w:divBdr>
        <w:top w:val="none" w:sz="0" w:space="0" w:color="auto"/>
        <w:left w:val="none" w:sz="0" w:space="0" w:color="auto"/>
        <w:bottom w:val="none" w:sz="0" w:space="0" w:color="auto"/>
        <w:right w:val="none" w:sz="0" w:space="0" w:color="auto"/>
      </w:divBdr>
    </w:div>
    <w:div w:id="1693531274">
      <w:bodyDiv w:val="1"/>
      <w:marLeft w:val="0"/>
      <w:marRight w:val="0"/>
      <w:marTop w:val="0"/>
      <w:marBottom w:val="0"/>
      <w:divBdr>
        <w:top w:val="none" w:sz="0" w:space="0" w:color="auto"/>
        <w:left w:val="none" w:sz="0" w:space="0" w:color="auto"/>
        <w:bottom w:val="none" w:sz="0" w:space="0" w:color="auto"/>
        <w:right w:val="none" w:sz="0" w:space="0" w:color="auto"/>
      </w:divBdr>
    </w:div>
    <w:div w:id="1696418572">
      <w:bodyDiv w:val="1"/>
      <w:marLeft w:val="0"/>
      <w:marRight w:val="0"/>
      <w:marTop w:val="0"/>
      <w:marBottom w:val="0"/>
      <w:divBdr>
        <w:top w:val="none" w:sz="0" w:space="0" w:color="auto"/>
        <w:left w:val="none" w:sz="0" w:space="0" w:color="auto"/>
        <w:bottom w:val="none" w:sz="0" w:space="0" w:color="auto"/>
        <w:right w:val="none" w:sz="0" w:space="0" w:color="auto"/>
      </w:divBdr>
    </w:div>
    <w:div w:id="1791971093">
      <w:bodyDiv w:val="1"/>
      <w:marLeft w:val="0"/>
      <w:marRight w:val="0"/>
      <w:marTop w:val="0"/>
      <w:marBottom w:val="0"/>
      <w:divBdr>
        <w:top w:val="none" w:sz="0" w:space="0" w:color="auto"/>
        <w:left w:val="none" w:sz="0" w:space="0" w:color="auto"/>
        <w:bottom w:val="none" w:sz="0" w:space="0" w:color="auto"/>
        <w:right w:val="none" w:sz="0" w:space="0" w:color="auto"/>
      </w:divBdr>
    </w:div>
    <w:div w:id="1870026600">
      <w:bodyDiv w:val="1"/>
      <w:marLeft w:val="0"/>
      <w:marRight w:val="0"/>
      <w:marTop w:val="0"/>
      <w:marBottom w:val="0"/>
      <w:divBdr>
        <w:top w:val="none" w:sz="0" w:space="0" w:color="auto"/>
        <w:left w:val="none" w:sz="0" w:space="0" w:color="auto"/>
        <w:bottom w:val="none" w:sz="0" w:space="0" w:color="auto"/>
        <w:right w:val="none" w:sz="0" w:space="0" w:color="auto"/>
      </w:divBdr>
    </w:div>
    <w:div w:id="1870482361">
      <w:bodyDiv w:val="1"/>
      <w:marLeft w:val="0"/>
      <w:marRight w:val="0"/>
      <w:marTop w:val="0"/>
      <w:marBottom w:val="0"/>
      <w:divBdr>
        <w:top w:val="none" w:sz="0" w:space="0" w:color="auto"/>
        <w:left w:val="none" w:sz="0" w:space="0" w:color="auto"/>
        <w:bottom w:val="none" w:sz="0" w:space="0" w:color="auto"/>
        <w:right w:val="none" w:sz="0" w:space="0" w:color="auto"/>
      </w:divBdr>
    </w:div>
    <w:div w:id="1876458254">
      <w:bodyDiv w:val="1"/>
      <w:marLeft w:val="0"/>
      <w:marRight w:val="0"/>
      <w:marTop w:val="0"/>
      <w:marBottom w:val="0"/>
      <w:divBdr>
        <w:top w:val="none" w:sz="0" w:space="0" w:color="auto"/>
        <w:left w:val="none" w:sz="0" w:space="0" w:color="auto"/>
        <w:bottom w:val="none" w:sz="0" w:space="0" w:color="auto"/>
        <w:right w:val="none" w:sz="0" w:space="0" w:color="auto"/>
      </w:divBdr>
    </w:div>
    <w:div w:id="1877544241">
      <w:bodyDiv w:val="1"/>
      <w:marLeft w:val="0"/>
      <w:marRight w:val="0"/>
      <w:marTop w:val="0"/>
      <w:marBottom w:val="0"/>
      <w:divBdr>
        <w:top w:val="none" w:sz="0" w:space="0" w:color="auto"/>
        <w:left w:val="none" w:sz="0" w:space="0" w:color="auto"/>
        <w:bottom w:val="none" w:sz="0" w:space="0" w:color="auto"/>
        <w:right w:val="none" w:sz="0" w:space="0" w:color="auto"/>
      </w:divBdr>
    </w:div>
    <w:div w:id="1890341239">
      <w:bodyDiv w:val="1"/>
      <w:marLeft w:val="0"/>
      <w:marRight w:val="0"/>
      <w:marTop w:val="0"/>
      <w:marBottom w:val="0"/>
      <w:divBdr>
        <w:top w:val="none" w:sz="0" w:space="0" w:color="auto"/>
        <w:left w:val="none" w:sz="0" w:space="0" w:color="auto"/>
        <w:bottom w:val="none" w:sz="0" w:space="0" w:color="auto"/>
        <w:right w:val="none" w:sz="0" w:space="0" w:color="auto"/>
      </w:divBdr>
    </w:div>
    <w:div w:id="1896234037">
      <w:bodyDiv w:val="1"/>
      <w:marLeft w:val="0"/>
      <w:marRight w:val="0"/>
      <w:marTop w:val="0"/>
      <w:marBottom w:val="0"/>
      <w:divBdr>
        <w:top w:val="none" w:sz="0" w:space="0" w:color="auto"/>
        <w:left w:val="none" w:sz="0" w:space="0" w:color="auto"/>
        <w:bottom w:val="none" w:sz="0" w:space="0" w:color="auto"/>
        <w:right w:val="none" w:sz="0" w:space="0" w:color="auto"/>
      </w:divBdr>
    </w:div>
    <w:div w:id="1910724152">
      <w:bodyDiv w:val="1"/>
      <w:marLeft w:val="0"/>
      <w:marRight w:val="0"/>
      <w:marTop w:val="0"/>
      <w:marBottom w:val="0"/>
      <w:divBdr>
        <w:top w:val="none" w:sz="0" w:space="0" w:color="auto"/>
        <w:left w:val="none" w:sz="0" w:space="0" w:color="auto"/>
        <w:bottom w:val="none" w:sz="0" w:space="0" w:color="auto"/>
        <w:right w:val="none" w:sz="0" w:space="0" w:color="auto"/>
      </w:divBdr>
    </w:div>
    <w:div w:id="1924338905">
      <w:bodyDiv w:val="1"/>
      <w:marLeft w:val="0"/>
      <w:marRight w:val="0"/>
      <w:marTop w:val="0"/>
      <w:marBottom w:val="0"/>
      <w:divBdr>
        <w:top w:val="none" w:sz="0" w:space="0" w:color="auto"/>
        <w:left w:val="none" w:sz="0" w:space="0" w:color="auto"/>
        <w:bottom w:val="none" w:sz="0" w:space="0" w:color="auto"/>
        <w:right w:val="none" w:sz="0" w:space="0" w:color="auto"/>
      </w:divBdr>
    </w:div>
    <w:div w:id="1987733176">
      <w:bodyDiv w:val="1"/>
      <w:marLeft w:val="0"/>
      <w:marRight w:val="0"/>
      <w:marTop w:val="0"/>
      <w:marBottom w:val="0"/>
      <w:divBdr>
        <w:top w:val="none" w:sz="0" w:space="0" w:color="auto"/>
        <w:left w:val="none" w:sz="0" w:space="0" w:color="auto"/>
        <w:bottom w:val="none" w:sz="0" w:space="0" w:color="auto"/>
        <w:right w:val="none" w:sz="0" w:space="0" w:color="auto"/>
      </w:divBdr>
    </w:div>
    <w:div w:id="1998069344">
      <w:bodyDiv w:val="1"/>
      <w:marLeft w:val="0"/>
      <w:marRight w:val="0"/>
      <w:marTop w:val="0"/>
      <w:marBottom w:val="0"/>
      <w:divBdr>
        <w:top w:val="none" w:sz="0" w:space="0" w:color="auto"/>
        <w:left w:val="none" w:sz="0" w:space="0" w:color="auto"/>
        <w:bottom w:val="none" w:sz="0" w:space="0" w:color="auto"/>
        <w:right w:val="none" w:sz="0" w:space="0" w:color="auto"/>
      </w:divBdr>
    </w:div>
    <w:div w:id="2006590051">
      <w:bodyDiv w:val="1"/>
      <w:marLeft w:val="0"/>
      <w:marRight w:val="0"/>
      <w:marTop w:val="0"/>
      <w:marBottom w:val="0"/>
      <w:divBdr>
        <w:top w:val="none" w:sz="0" w:space="0" w:color="auto"/>
        <w:left w:val="none" w:sz="0" w:space="0" w:color="auto"/>
        <w:bottom w:val="none" w:sz="0" w:space="0" w:color="auto"/>
        <w:right w:val="none" w:sz="0" w:space="0" w:color="auto"/>
      </w:divBdr>
    </w:div>
    <w:div w:id="2010520884">
      <w:bodyDiv w:val="1"/>
      <w:marLeft w:val="0"/>
      <w:marRight w:val="0"/>
      <w:marTop w:val="0"/>
      <w:marBottom w:val="0"/>
      <w:divBdr>
        <w:top w:val="none" w:sz="0" w:space="0" w:color="auto"/>
        <w:left w:val="none" w:sz="0" w:space="0" w:color="auto"/>
        <w:bottom w:val="none" w:sz="0" w:space="0" w:color="auto"/>
        <w:right w:val="none" w:sz="0" w:space="0" w:color="auto"/>
      </w:divBdr>
    </w:div>
    <w:div w:id="2014452934">
      <w:bodyDiv w:val="1"/>
      <w:marLeft w:val="0"/>
      <w:marRight w:val="0"/>
      <w:marTop w:val="0"/>
      <w:marBottom w:val="0"/>
      <w:divBdr>
        <w:top w:val="none" w:sz="0" w:space="0" w:color="auto"/>
        <w:left w:val="none" w:sz="0" w:space="0" w:color="auto"/>
        <w:bottom w:val="none" w:sz="0" w:space="0" w:color="auto"/>
        <w:right w:val="none" w:sz="0" w:space="0" w:color="auto"/>
      </w:divBdr>
    </w:div>
    <w:div w:id="2049328853">
      <w:bodyDiv w:val="1"/>
      <w:marLeft w:val="0"/>
      <w:marRight w:val="0"/>
      <w:marTop w:val="0"/>
      <w:marBottom w:val="0"/>
      <w:divBdr>
        <w:top w:val="none" w:sz="0" w:space="0" w:color="auto"/>
        <w:left w:val="none" w:sz="0" w:space="0" w:color="auto"/>
        <w:bottom w:val="none" w:sz="0" w:space="0" w:color="auto"/>
        <w:right w:val="none" w:sz="0" w:space="0" w:color="auto"/>
      </w:divBdr>
    </w:div>
    <w:div w:id="2051101875">
      <w:bodyDiv w:val="1"/>
      <w:marLeft w:val="0"/>
      <w:marRight w:val="0"/>
      <w:marTop w:val="0"/>
      <w:marBottom w:val="0"/>
      <w:divBdr>
        <w:top w:val="none" w:sz="0" w:space="0" w:color="auto"/>
        <w:left w:val="none" w:sz="0" w:space="0" w:color="auto"/>
        <w:bottom w:val="none" w:sz="0" w:space="0" w:color="auto"/>
        <w:right w:val="none" w:sz="0" w:space="0" w:color="auto"/>
      </w:divBdr>
    </w:div>
    <w:div w:id="2082017576">
      <w:bodyDiv w:val="1"/>
      <w:marLeft w:val="0"/>
      <w:marRight w:val="0"/>
      <w:marTop w:val="0"/>
      <w:marBottom w:val="0"/>
      <w:divBdr>
        <w:top w:val="none" w:sz="0" w:space="0" w:color="auto"/>
        <w:left w:val="none" w:sz="0" w:space="0" w:color="auto"/>
        <w:bottom w:val="none" w:sz="0" w:space="0" w:color="auto"/>
        <w:right w:val="none" w:sz="0" w:space="0" w:color="auto"/>
      </w:divBdr>
    </w:div>
    <w:div w:id="2137525577">
      <w:bodyDiv w:val="1"/>
      <w:marLeft w:val="0"/>
      <w:marRight w:val="0"/>
      <w:marTop w:val="0"/>
      <w:marBottom w:val="0"/>
      <w:divBdr>
        <w:top w:val="none" w:sz="0" w:space="0" w:color="auto"/>
        <w:left w:val="none" w:sz="0" w:space="0" w:color="auto"/>
        <w:bottom w:val="none" w:sz="0" w:space="0" w:color="auto"/>
        <w:right w:val="none" w:sz="0" w:space="0" w:color="auto"/>
      </w:divBdr>
    </w:div>
    <w:div w:id="21383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2411\AppData\Local\Microsoft\Windows\INetCache\Content.Outlook\6T70E33H\2020-10-19%20CF%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[2020-10-19 CF Graph.xlsx]Children and Families!PivotTable9</c:name>
    <c:fmtId val="-1"/>
  </c:pivotSource>
  <c:chart>
    <c:title>
      <c:tx>
        <c:rich>
          <a:bodyPr/>
          <a:lstStyle/>
          <a:p>
            <a:pPr>
              <a:defRPr/>
            </a:pPr>
            <a:r>
              <a:rPr lang="en-US"/>
              <a:t>Children &amp; Families</a:t>
            </a:r>
          </a:p>
        </c:rich>
      </c:tx>
      <c:overlay val="0"/>
    </c:title>
    <c:autoTitleDeleted val="0"/>
    <c:pivotFmts>
      <c:pivotFmt>
        <c:idx val="0"/>
        <c:spPr>
          <a:ln w="28575" cap="rnd" cmpd="sng" algn="ctr">
            <a:solidFill>
              <a:srgbClr val="31B6FD">
                <a:lumMod val="100000"/>
              </a:srgbClr>
            </a:solidFill>
            <a:prstDash val="solid"/>
            <a:round/>
            <a:headEnd type="none" w="med" len="med"/>
            <a:tailEnd type="none" w="med" len="med"/>
          </a:ln>
        </c:spPr>
        <c:marker>
          <c:symbol val="none"/>
        </c:marker>
      </c:pivotFmt>
      <c:pivotFmt>
        <c:idx val="1"/>
        <c:spPr>
          <a:ln w="28575" cap="rnd" cmpd="sng" algn="ctr">
            <a:solidFill>
              <a:srgbClr val="1CADE4">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2"/>
        <c:spPr>
          <a:ln w="28575" cap="rnd" cmpd="sng" algn="ctr">
            <a:solidFill>
              <a:srgbClr val="1CADE4">
                <a:lumMod val="100000"/>
              </a:srgbClr>
            </a:solidFill>
            <a:prstDash val="solid"/>
            <a:round/>
            <a:headEnd type="none" w="med" len="med"/>
            <a:tailEnd type="none" w="med" len="med"/>
          </a:ln>
          <a:effectLst/>
        </c:spPr>
      </c:pivotFmt>
      <c:pivotFmt>
        <c:idx val="3"/>
        <c:spPr>
          <a:ln w="28575" cap="rnd" cmpd="sng" algn="ctr">
            <a:solidFill>
              <a:srgbClr val="1CADE4">
                <a:lumMod val="100000"/>
              </a:srgbClr>
            </a:solidFill>
            <a:prstDash val="solid"/>
            <a:round/>
            <a:headEnd type="none" w="med" len="med"/>
            <a:tailEnd type="none" w="med" len="med"/>
          </a:ln>
          <a:effectLst/>
        </c:spPr>
      </c:pivotFmt>
      <c:pivotFmt>
        <c:idx val="4"/>
        <c:spPr>
          <a:ln w="28575" cap="rnd" cmpd="sng" algn="ctr">
            <a:solidFill>
              <a:srgbClr val="1CADE4">
                <a:lumMod val="100000"/>
              </a:srgbClr>
            </a:solidFill>
            <a:prstDash val="solid"/>
            <a:round/>
            <a:headEnd type="none" w="med" len="med"/>
            <a:tailEnd type="none" w="med" len="med"/>
          </a:ln>
          <a:effectLst/>
        </c:spPr>
      </c:pivotFmt>
      <c:pivotFmt>
        <c:idx val="5"/>
        <c:marker>
          <c:symbol val="none"/>
        </c:marker>
      </c:pivotFmt>
      <c:pivotFmt>
        <c:idx val="6"/>
        <c:spPr>
          <a:ln w="28575" cap="rnd" cmpd="sng" algn="ctr">
            <a:solidFill>
              <a:srgbClr val="1CADE4">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7"/>
        <c:spPr>
          <a:ln w="28575" cap="rnd" cmpd="sng" algn="ctr">
            <a:solidFill>
              <a:srgbClr val="1CADE4">
                <a:lumMod val="100000"/>
              </a:srgbClr>
            </a:solidFill>
            <a:prstDash val="solid"/>
            <a:round/>
            <a:headEnd type="none" w="med" len="med"/>
            <a:tailEnd type="none" w="med" len="med"/>
          </a:ln>
          <a:effectLst/>
        </c:spPr>
      </c:pivotFmt>
      <c:pivotFmt>
        <c:idx val="8"/>
        <c:spPr>
          <a:ln w="28575" cap="rnd" cmpd="sng" algn="ctr">
            <a:solidFill>
              <a:srgbClr val="1CADE4">
                <a:lumMod val="100000"/>
              </a:srgbClr>
            </a:solidFill>
            <a:prstDash val="solid"/>
            <a:round/>
            <a:headEnd type="none" w="med" len="med"/>
            <a:tailEnd type="none" w="med" len="med"/>
          </a:ln>
          <a:effectLst/>
        </c:spPr>
      </c:pivotFmt>
      <c:pivotFmt>
        <c:idx val="9"/>
        <c:spPr>
          <a:ln w="28575" cap="rnd" cmpd="sng" algn="ctr">
            <a:solidFill>
              <a:srgbClr val="1CADE4">
                <a:lumMod val="100000"/>
              </a:srgbClr>
            </a:solidFill>
            <a:prstDash val="solid"/>
            <a:round/>
            <a:headEnd type="none" w="med" len="med"/>
            <a:tailEnd type="none" w="med" len="med"/>
          </a:ln>
          <a:effectLst/>
        </c:spPr>
      </c:pivotFmt>
      <c:pivotFmt>
        <c:idx val="10"/>
        <c:spPr>
          <a:ln w="28575" cap="rnd" cmpd="sng" algn="ctr">
            <a:solidFill>
              <a:srgbClr val="1CADE4">
                <a:lumMod val="100000"/>
              </a:srgbClr>
            </a:solidFill>
            <a:prstDash val="solid"/>
            <a:round/>
            <a:headEnd type="none" w="med" len="med"/>
            <a:tailEnd type="none" w="med" len="med"/>
          </a:ln>
          <a:effectLst/>
        </c:spPr>
      </c:pivotFmt>
      <c:pivotFmt>
        <c:idx val="11"/>
        <c:spPr>
          <a:ln w="28575" cap="rnd" cmpd="sng" algn="ctr">
            <a:solidFill>
              <a:srgbClr val="1CADE4">
                <a:lumMod val="100000"/>
              </a:srgbClr>
            </a:solidFill>
            <a:prstDash val="solid"/>
            <a:round/>
            <a:headEnd type="none" w="med" len="med"/>
            <a:tailEnd type="none" w="med" len="med"/>
          </a:ln>
          <a:effectLst/>
        </c:spPr>
      </c:pivotFmt>
      <c:pivotFmt>
        <c:idx val="12"/>
        <c:spPr>
          <a:ln w="28575" cap="rnd" cmpd="sng" algn="ctr">
            <a:solidFill>
              <a:srgbClr val="1CADE4">
                <a:lumMod val="100000"/>
              </a:srgbClr>
            </a:solidFill>
            <a:prstDash val="solid"/>
            <a:round/>
            <a:headEnd type="none" w="med" len="med"/>
            <a:tailEnd type="none" w="med" len="med"/>
          </a:ln>
          <a:effectLst/>
        </c:spPr>
      </c:pivotFmt>
      <c:pivotFmt>
        <c:idx val="13"/>
        <c:spPr>
          <a:ln w="28575" cap="rnd" cmpd="sng" algn="ctr">
            <a:solidFill>
              <a:srgbClr val="1CADE4">
                <a:lumMod val="100000"/>
              </a:srgbClr>
            </a:solidFill>
            <a:prstDash val="solid"/>
            <a:round/>
            <a:headEnd type="none" w="med" len="med"/>
            <a:tailEnd type="none" w="med" len="med"/>
          </a:ln>
          <a:effectLst/>
        </c:spPr>
      </c:pivotFmt>
      <c:pivotFmt>
        <c:idx val="14"/>
        <c:spPr>
          <a:ln w="28575" cap="rnd" cmpd="sng" algn="ctr">
            <a:solidFill>
              <a:srgbClr val="1CADE4">
                <a:lumMod val="100000"/>
              </a:srgbClr>
            </a:solidFill>
            <a:prstDash val="solid"/>
            <a:round/>
            <a:headEnd type="none" w="med" len="med"/>
            <a:tailEnd type="none" w="med" len="med"/>
          </a:ln>
          <a:effectLst/>
        </c:spPr>
      </c:pivotFmt>
      <c:pivotFmt>
        <c:idx val="15"/>
        <c:marker>
          <c:symbol val="none"/>
        </c:marker>
        <c:dLbl>
          <c:idx val="0"/>
          <c:delete val="1"/>
          <c:extLst>
            <c:ext xmlns:c15="http://schemas.microsoft.com/office/drawing/2012/chart" uri="{CE6537A1-D6FC-4f65-9D91-7224C49458BB}"/>
          </c:extLst>
        </c:dLbl>
      </c:pivotFmt>
      <c:pivotFmt>
        <c:idx val="16"/>
        <c:spPr>
          <a:ln w="28575" cap="rnd" cmpd="sng" algn="ctr">
            <a:solidFill>
              <a:srgbClr val="1CADE4">
                <a:lumMod val="100000"/>
              </a:srgbClr>
            </a:solidFill>
            <a:prstDash val="solid"/>
            <a:round/>
            <a:headEnd type="none" w="med" len="med"/>
            <a:tailEnd type="none" w="med" len="med"/>
          </a:ln>
          <a:effectLst/>
        </c:spPr>
      </c:pivotFmt>
      <c:pivotFmt>
        <c:idx val="17"/>
        <c:spPr>
          <a:ln w="28575" cap="rnd" cmpd="sng" algn="ctr">
            <a:solidFill>
              <a:srgbClr val="1CADE4">
                <a:lumMod val="100000"/>
              </a:srgbClr>
            </a:solidFill>
            <a:prstDash val="solid"/>
            <a:round/>
            <a:headEnd type="none" w="med" len="med"/>
            <a:tailEnd type="none" w="med" len="med"/>
          </a:ln>
          <a:effectLst/>
        </c:spPr>
      </c:pivotFmt>
      <c:pivotFmt>
        <c:idx val="18"/>
        <c:spPr>
          <a:ln w="28575" cap="rnd" cmpd="sng" algn="ctr">
            <a:solidFill>
              <a:srgbClr val="2683C6">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19"/>
        <c:spPr>
          <a:ln w="28575" cap="rnd" cmpd="sng" algn="ctr">
            <a:solidFill>
              <a:srgbClr val="2683C6">
                <a:lumMod val="100000"/>
              </a:srgbClr>
            </a:solidFill>
            <a:prstDash val="solid"/>
            <a:round/>
            <a:headEnd type="none" w="med" len="med"/>
            <a:tailEnd type="none" w="med" len="med"/>
          </a:ln>
          <a:effectLst/>
        </c:spPr>
      </c:pivotFmt>
      <c:pivotFmt>
        <c:idx val="20"/>
        <c:spPr>
          <a:ln w="28575" cap="rnd" cmpd="sng" algn="ctr">
            <a:solidFill>
              <a:srgbClr val="2683C6">
                <a:lumMod val="100000"/>
              </a:srgbClr>
            </a:solidFill>
            <a:prstDash val="solid"/>
            <a:round/>
            <a:headEnd type="none" w="med" len="med"/>
            <a:tailEnd type="none" w="med" len="med"/>
          </a:ln>
          <a:effectLst/>
        </c:spPr>
      </c:pivotFmt>
      <c:pivotFmt>
        <c:idx val="21"/>
        <c:spPr>
          <a:ln w="28575" cap="rnd" cmpd="sng" algn="ctr">
            <a:solidFill>
              <a:srgbClr val="2683C6">
                <a:lumMod val="100000"/>
              </a:srgbClr>
            </a:solidFill>
            <a:prstDash val="solid"/>
            <a:round/>
            <a:headEnd type="none" w="med" len="med"/>
            <a:tailEnd type="none" w="med" len="med"/>
          </a:ln>
          <a:effectLst/>
        </c:spPr>
        <c:marker>
          <c:spPr>
            <a:ln w="28575" cap="rnd" cmpd="sng" algn="ctr">
              <a:solidFill>
                <a:prstClr val="black"/>
              </a:solidFill>
              <a:prstDash val="solid"/>
              <a:round/>
              <a:headEnd type="none" w="med" len="med"/>
              <a:tailEnd type="none" w="med" len="med"/>
            </a:ln>
          </c:spPr>
        </c:marker>
      </c:pivotFmt>
      <c:pivotFmt>
        <c:idx val="22"/>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3"/>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4"/>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5"/>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6"/>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7"/>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28"/>
        <c:spPr>
          <a:ln w="28575" cap="rnd" cmpd="sng" algn="ctr">
            <a:solidFill>
              <a:srgbClr val="1CADE4">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29"/>
        <c:spPr>
          <a:ln w="28575" cap="rnd" cmpd="sng" algn="ctr">
            <a:solidFill>
              <a:srgbClr val="1CADE4">
                <a:lumMod val="100000"/>
              </a:srgbClr>
            </a:solidFill>
            <a:prstDash val="solid"/>
            <a:round/>
            <a:headEnd type="none" w="med" len="med"/>
            <a:tailEnd type="none" w="med" len="med"/>
          </a:ln>
          <a:effectLst/>
        </c:spPr>
      </c:pivotFmt>
      <c:pivotFmt>
        <c:idx val="30"/>
        <c:spPr>
          <a:ln w="28575" cap="rnd" cmpd="sng" algn="ctr">
            <a:solidFill>
              <a:srgbClr val="1CADE4">
                <a:lumMod val="100000"/>
              </a:srgbClr>
            </a:solidFill>
            <a:prstDash val="solid"/>
            <a:round/>
            <a:headEnd type="none" w="med" len="med"/>
            <a:tailEnd type="none" w="med" len="med"/>
          </a:ln>
          <a:effectLst/>
        </c:spPr>
      </c:pivotFmt>
      <c:pivotFmt>
        <c:idx val="31"/>
        <c:spPr>
          <a:ln w="28575" cap="rnd" cmpd="sng" algn="ctr">
            <a:solidFill>
              <a:srgbClr val="1CADE4">
                <a:lumMod val="100000"/>
              </a:srgbClr>
            </a:solidFill>
            <a:prstDash val="solid"/>
            <a:round/>
            <a:headEnd type="none" w="med" len="med"/>
            <a:tailEnd type="none" w="med" len="med"/>
          </a:ln>
          <a:effectLst/>
        </c:spPr>
      </c:pivotFmt>
      <c:pivotFmt>
        <c:idx val="32"/>
        <c:spPr>
          <a:ln w="28575" cap="rnd" cmpd="sng" algn="ctr">
            <a:solidFill>
              <a:srgbClr val="1CADE4">
                <a:lumMod val="100000"/>
              </a:srgbClr>
            </a:solidFill>
            <a:prstDash val="solid"/>
            <a:round/>
            <a:headEnd type="none" w="med" len="med"/>
            <a:tailEnd type="none" w="med" len="med"/>
          </a:ln>
          <a:effectLst/>
        </c:spPr>
      </c:pivotFmt>
      <c:pivotFmt>
        <c:idx val="33"/>
        <c:spPr>
          <a:ln w="28575" cap="rnd" cmpd="sng" algn="ctr">
            <a:solidFill>
              <a:srgbClr val="1CADE4">
                <a:lumMod val="100000"/>
              </a:srgbClr>
            </a:solidFill>
            <a:prstDash val="solid"/>
            <a:round/>
            <a:headEnd type="none" w="med" len="med"/>
            <a:tailEnd type="none" w="med" len="med"/>
          </a:ln>
          <a:effectLst/>
        </c:spPr>
      </c:pivotFmt>
      <c:pivotFmt>
        <c:idx val="34"/>
        <c:spPr>
          <a:ln w="28575" cap="rnd" cmpd="sng" algn="ctr">
            <a:solidFill>
              <a:srgbClr val="1CADE4">
                <a:lumMod val="100000"/>
              </a:srgbClr>
            </a:solidFill>
            <a:prstDash val="solid"/>
            <a:round/>
            <a:headEnd type="none" w="med" len="med"/>
            <a:tailEnd type="none" w="med" len="med"/>
          </a:ln>
          <a:effectLst/>
        </c:spPr>
      </c:pivotFmt>
      <c:pivotFmt>
        <c:idx val="35"/>
        <c:spPr>
          <a:ln w="28575" cap="rnd" cmpd="sng" algn="ctr">
            <a:solidFill>
              <a:srgbClr val="1CADE4">
                <a:lumMod val="100000"/>
              </a:srgbClr>
            </a:solidFill>
            <a:prstDash val="solid"/>
            <a:round/>
            <a:headEnd type="none" w="med" len="med"/>
            <a:tailEnd type="none" w="med" len="med"/>
          </a:ln>
          <a:effectLst/>
        </c:spPr>
      </c:pivotFmt>
      <c:pivotFmt>
        <c:idx val="36"/>
        <c:spPr>
          <a:ln w="28575" cap="rnd" cmpd="sng" algn="ctr">
            <a:solidFill>
              <a:srgbClr val="1CADE4">
                <a:lumMod val="100000"/>
              </a:srgbClr>
            </a:solidFill>
            <a:prstDash val="solid"/>
            <a:round/>
            <a:headEnd type="none" w="med" len="med"/>
            <a:tailEnd type="none" w="med" len="med"/>
          </a:ln>
          <a:effectLst/>
        </c:spPr>
      </c:pivotFmt>
      <c:pivotFmt>
        <c:idx val="37"/>
        <c:spPr>
          <a:ln w="28575" cap="rnd" cmpd="sng" algn="ctr">
            <a:solidFill>
              <a:srgbClr val="1CADE4">
                <a:lumMod val="100000"/>
              </a:srgbClr>
            </a:solidFill>
            <a:prstDash val="solid"/>
            <a:round/>
            <a:headEnd type="none" w="med" len="med"/>
            <a:tailEnd type="none" w="med" len="med"/>
          </a:ln>
          <a:effectLst/>
        </c:spPr>
      </c:pivotFmt>
      <c:pivotFmt>
        <c:idx val="38"/>
        <c:spPr>
          <a:ln w="28575" cap="rnd" cmpd="sng" algn="ctr">
            <a:solidFill>
              <a:srgbClr val="1CADE4">
                <a:lumMod val="100000"/>
              </a:srgbClr>
            </a:solidFill>
            <a:prstDash val="solid"/>
            <a:round/>
            <a:headEnd type="none" w="med" len="med"/>
            <a:tailEnd type="none" w="med" len="med"/>
          </a:ln>
          <a:effectLst/>
        </c:spPr>
      </c:pivotFmt>
      <c:pivotFmt>
        <c:idx val="39"/>
        <c:spPr>
          <a:ln w="28575" cap="rnd" cmpd="sng" algn="ctr">
            <a:solidFill>
              <a:srgbClr val="2683C6">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40"/>
        <c:spPr>
          <a:ln w="28575" cap="rnd" cmpd="sng" algn="ctr">
            <a:solidFill>
              <a:srgbClr val="2683C6">
                <a:lumMod val="100000"/>
              </a:srgbClr>
            </a:solidFill>
            <a:prstDash val="solid"/>
            <a:round/>
            <a:headEnd type="none" w="med" len="med"/>
            <a:tailEnd type="none" w="med" len="med"/>
          </a:ln>
          <a:effectLst/>
        </c:spPr>
      </c:pivotFmt>
      <c:pivotFmt>
        <c:idx val="41"/>
        <c:spPr>
          <a:ln w="28575" cap="rnd" cmpd="sng" algn="ctr">
            <a:solidFill>
              <a:srgbClr val="2683C6">
                <a:lumMod val="100000"/>
              </a:srgbClr>
            </a:solidFill>
            <a:prstDash val="solid"/>
            <a:round/>
            <a:headEnd type="none" w="med" len="med"/>
            <a:tailEnd type="none" w="med" len="med"/>
          </a:ln>
          <a:effectLst/>
        </c:spPr>
      </c:pivotFmt>
      <c:pivotFmt>
        <c:idx val="42"/>
        <c:spPr>
          <a:ln w="28575" cap="rnd" cmpd="sng" algn="ctr">
            <a:solidFill>
              <a:srgbClr val="2683C6">
                <a:lumMod val="100000"/>
              </a:srgbClr>
            </a:solidFill>
            <a:prstDash val="solid"/>
            <a:round/>
            <a:headEnd type="none" w="med" len="med"/>
            <a:tailEnd type="none" w="med" len="med"/>
          </a:ln>
          <a:effectLst/>
        </c:spPr>
      </c:pivotFmt>
      <c:pivotFmt>
        <c:idx val="43"/>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4"/>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5"/>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6"/>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7"/>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8"/>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49"/>
        <c:marker>
          <c:symbol val="none"/>
        </c:marker>
        <c:dLbl>
          <c:idx val="0"/>
          <c:delete val="1"/>
          <c:extLst>
            <c:ext xmlns:c15="http://schemas.microsoft.com/office/drawing/2012/chart" uri="{CE6537A1-D6FC-4f65-9D91-7224C49458BB}"/>
          </c:extLst>
        </c:dLbl>
      </c:pivotFmt>
      <c:pivotFmt>
        <c:idx val="50"/>
        <c:spPr>
          <a:ln w="28575" cap="rnd" cmpd="sng" algn="ctr">
            <a:solidFill>
              <a:srgbClr val="1CADE4">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51"/>
        <c:spPr>
          <a:ln w="28575" cap="rnd" cmpd="sng" algn="ctr">
            <a:solidFill>
              <a:srgbClr val="1CADE4">
                <a:lumMod val="100000"/>
              </a:srgbClr>
            </a:solidFill>
            <a:prstDash val="solid"/>
            <a:round/>
            <a:headEnd type="none" w="med" len="med"/>
            <a:tailEnd type="none" w="med" len="med"/>
          </a:ln>
          <a:effectLst/>
        </c:spPr>
      </c:pivotFmt>
      <c:pivotFmt>
        <c:idx val="52"/>
        <c:spPr>
          <a:ln w="28575" cap="rnd" cmpd="sng" algn="ctr">
            <a:solidFill>
              <a:srgbClr val="1CADE4">
                <a:lumMod val="100000"/>
              </a:srgbClr>
            </a:solidFill>
            <a:prstDash val="solid"/>
            <a:round/>
            <a:headEnd type="none" w="med" len="med"/>
            <a:tailEnd type="none" w="med" len="med"/>
          </a:ln>
          <a:effectLst/>
        </c:spPr>
      </c:pivotFmt>
      <c:pivotFmt>
        <c:idx val="53"/>
        <c:spPr>
          <a:ln w="28575" cap="rnd" cmpd="sng" algn="ctr">
            <a:solidFill>
              <a:srgbClr val="1CADE4">
                <a:lumMod val="100000"/>
              </a:srgbClr>
            </a:solidFill>
            <a:prstDash val="solid"/>
            <a:round/>
            <a:headEnd type="none" w="med" len="med"/>
            <a:tailEnd type="none" w="med" len="med"/>
          </a:ln>
          <a:effectLst/>
        </c:spPr>
      </c:pivotFmt>
      <c:pivotFmt>
        <c:idx val="54"/>
        <c:spPr>
          <a:ln w="28575" cap="rnd" cmpd="sng" algn="ctr">
            <a:solidFill>
              <a:srgbClr val="1CADE4">
                <a:lumMod val="100000"/>
              </a:srgbClr>
            </a:solidFill>
            <a:prstDash val="solid"/>
            <a:round/>
            <a:headEnd type="none" w="med" len="med"/>
            <a:tailEnd type="none" w="med" len="med"/>
          </a:ln>
          <a:effectLst/>
        </c:spPr>
      </c:pivotFmt>
      <c:pivotFmt>
        <c:idx val="55"/>
        <c:spPr>
          <a:ln w="28575" cap="rnd" cmpd="sng" algn="ctr">
            <a:solidFill>
              <a:srgbClr val="1CADE4">
                <a:lumMod val="100000"/>
              </a:srgbClr>
            </a:solidFill>
            <a:prstDash val="solid"/>
            <a:round/>
            <a:headEnd type="none" w="med" len="med"/>
            <a:tailEnd type="none" w="med" len="med"/>
          </a:ln>
          <a:effectLst/>
        </c:spPr>
      </c:pivotFmt>
      <c:pivotFmt>
        <c:idx val="56"/>
        <c:spPr>
          <a:ln w="28575" cap="rnd" cmpd="sng" algn="ctr">
            <a:solidFill>
              <a:srgbClr val="1CADE4">
                <a:lumMod val="100000"/>
              </a:srgbClr>
            </a:solidFill>
            <a:prstDash val="solid"/>
            <a:round/>
            <a:headEnd type="none" w="med" len="med"/>
            <a:tailEnd type="none" w="med" len="med"/>
          </a:ln>
          <a:effectLst/>
        </c:spPr>
      </c:pivotFmt>
      <c:pivotFmt>
        <c:idx val="57"/>
        <c:spPr>
          <a:ln w="28575" cap="rnd" cmpd="sng" algn="ctr">
            <a:solidFill>
              <a:srgbClr val="1CADE4">
                <a:lumMod val="100000"/>
              </a:srgbClr>
            </a:solidFill>
            <a:prstDash val="solid"/>
            <a:round/>
            <a:headEnd type="none" w="med" len="med"/>
            <a:tailEnd type="none" w="med" len="med"/>
          </a:ln>
          <a:effectLst/>
        </c:spPr>
      </c:pivotFmt>
      <c:pivotFmt>
        <c:idx val="58"/>
        <c:spPr>
          <a:ln w="28575" cap="rnd" cmpd="sng" algn="ctr">
            <a:solidFill>
              <a:srgbClr val="1CADE4">
                <a:lumMod val="100000"/>
              </a:srgbClr>
            </a:solidFill>
            <a:prstDash val="solid"/>
            <a:round/>
            <a:headEnd type="none" w="med" len="med"/>
            <a:tailEnd type="none" w="med" len="med"/>
          </a:ln>
          <a:effectLst/>
        </c:spPr>
      </c:pivotFmt>
      <c:pivotFmt>
        <c:idx val="59"/>
        <c:spPr>
          <a:ln w="28575" cap="rnd" cmpd="sng" algn="ctr">
            <a:solidFill>
              <a:srgbClr val="1CADE4">
                <a:lumMod val="100000"/>
              </a:srgbClr>
            </a:solidFill>
            <a:prstDash val="solid"/>
            <a:round/>
            <a:headEnd type="none" w="med" len="med"/>
            <a:tailEnd type="none" w="med" len="med"/>
          </a:ln>
          <a:effectLst/>
        </c:spPr>
      </c:pivotFmt>
      <c:pivotFmt>
        <c:idx val="60"/>
        <c:spPr>
          <a:ln w="28575" cap="rnd" cmpd="sng" algn="ctr">
            <a:solidFill>
              <a:srgbClr val="1CADE4">
                <a:lumMod val="100000"/>
              </a:srgbClr>
            </a:solidFill>
            <a:prstDash val="solid"/>
            <a:round/>
            <a:headEnd type="none" w="med" len="med"/>
            <a:tailEnd type="none" w="med" len="med"/>
          </a:ln>
          <a:effectLst/>
        </c:spPr>
      </c:pivotFmt>
      <c:pivotFmt>
        <c:idx val="61"/>
        <c:spPr>
          <a:ln w="28575" cap="rnd" cmpd="sng" algn="ctr">
            <a:solidFill>
              <a:srgbClr val="2683C6">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62"/>
        <c:spPr>
          <a:ln w="28575" cap="rnd" cmpd="sng" algn="ctr">
            <a:solidFill>
              <a:srgbClr val="2683C6">
                <a:lumMod val="100000"/>
              </a:srgbClr>
            </a:solidFill>
            <a:prstDash val="solid"/>
            <a:round/>
            <a:headEnd type="none" w="med" len="med"/>
            <a:tailEnd type="none" w="med" len="med"/>
          </a:ln>
          <a:effectLst/>
        </c:spPr>
      </c:pivotFmt>
      <c:pivotFmt>
        <c:idx val="63"/>
        <c:spPr>
          <a:ln w="28575" cap="rnd" cmpd="sng" algn="ctr">
            <a:solidFill>
              <a:srgbClr val="2683C6">
                <a:lumMod val="100000"/>
              </a:srgbClr>
            </a:solidFill>
            <a:prstDash val="solid"/>
            <a:round/>
            <a:headEnd type="none" w="med" len="med"/>
            <a:tailEnd type="none" w="med" len="med"/>
          </a:ln>
          <a:effectLst/>
        </c:spPr>
      </c:pivotFmt>
      <c:pivotFmt>
        <c:idx val="64"/>
        <c:spPr>
          <a:ln w="28575" cap="rnd" cmpd="sng" algn="ctr">
            <a:solidFill>
              <a:srgbClr val="2683C6">
                <a:lumMod val="100000"/>
              </a:srgbClr>
            </a:solidFill>
            <a:prstDash val="solid"/>
            <a:round/>
            <a:headEnd type="none" w="med" len="med"/>
            <a:tailEnd type="none" w="med" len="med"/>
          </a:ln>
          <a:effectLst/>
        </c:spPr>
      </c:pivotFmt>
      <c:pivotFmt>
        <c:idx val="65"/>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66"/>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67"/>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68"/>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69"/>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7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71"/>
        <c:marker>
          <c:symbol val="none"/>
        </c:marker>
        <c:dLbl>
          <c:idx val="0"/>
          <c:delete val="1"/>
          <c:extLst>
            <c:ext xmlns:c15="http://schemas.microsoft.com/office/drawing/2012/chart" uri="{CE6537A1-D6FC-4f65-9D91-7224C49458BB}"/>
          </c:extLst>
        </c:dLbl>
      </c:pivotFmt>
      <c:pivotFmt>
        <c:idx val="72"/>
        <c:spPr>
          <a:ln w="28575" cap="rnd" cmpd="sng" algn="ctr">
            <a:solidFill>
              <a:srgbClr val="1CADE4">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73"/>
        <c:spPr>
          <a:ln w="28575" cap="rnd" cmpd="sng" algn="ctr">
            <a:solidFill>
              <a:srgbClr val="1CADE4">
                <a:lumMod val="100000"/>
              </a:srgbClr>
            </a:solidFill>
            <a:prstDash val="solid"/>
            <a:round/>
            <a:headEnd type="none" w="med" len="med"/>
            <a:tailEnd type="none" w="med" len="med"/>
          </a:ln>
          <a:effectLst/>
        </c:spPr>
      </c:pivotFmt>
      <c:pivotFmt>
        <c:idx val="74"/>
        <c:spPr>
          <a:ln w="28575" cap="rnd" cmpd="sng" algn="ctr">
            <a:solidFill>
              <a:srgbClr val="1CADE4">
                <a:lumMod val="100000"/>
              </a:srgbClr>
            </a:solidFill>
            <a:prstDash val="solid"/>
            <a:round/>
            <a:headEnd type="none" w="med" len="med"/>
            <a:tailEnd type="none" w="med" len="med"/>
          </a:ln>
          <a:effectLst/>
        </c:spPr>
      </c:pivotFmt>
      <c:pivotFmt>
        <c:idx val="75"/>
        <c:spPr>
          <a:ln w="28575" cap="rnd" cmpd="sng" algn="ctr">
            <a:solidFill>
              <a:srgbClr val="1CADE4">
                <a:lumMod val="100000"/>
              </a:srgbClr>
            </a:solidFill>
            <a:prstDash val="solid"/>
            <a:round/>
            <a:headEnd type="none" w="med" len="med"/>
            <a:tailEnd type="none" w="med" len="med"/>
          </a:ln>
          <a:effectLst/>
        </c:spPr>
      </c:pivotFmt>
      <c:pivotFmt>
        <c:idx val="76"/>
        <c:spPr>
          <a:ln w="28575" cap="rnd" cmpd="sng" algn="ctr">
            <a:solidFill>
              <a:srgbClr val="1CADE4">
                <a:lumMod val="100000"/>
              </a:srgbClr>
            </a:solidFill>
            <a:prstDash val="solid"/>
            <a:round/>
            <a:headEnd type="none" w="med" len="med"/>
            <a:tailEnd type="none" w="med" len="med"/>
          </a:ln>
          <a:effectLst/>
        </c:spPr>
      </c:pivotFmt>
      <c:pivotFmt>
        <c:idx val="77"/>
        <c:spPr>
          <a:ln w="28575" cap="rnd" cmpd="sng" algn="ctr">
            <a:solidFill>
              <a:srgbClr val="1CADE4">
                <a:lumMod val="100000"/>
              </a:srgbClr>
            </a:solidFill>
            <a:prstDash val="solid"/>
            <a:round/>
            <a:headEnd type="none" w="med" len="med"/>
            <a:tailEnd type="none" w="med" len="med"/>
          </a:ln>
          <a:effectLst/>
        </c:spPr>
      </c:pivotFmt>
      <c:pivotFmt>
        <c:idx val="78"/>
        <c:spPr>
          <a:ln w="28575" cap="rnd" cmpd="sng" algn="ctr">
            <a:solidFill>
              <a:srgbClr val="1CADE4">
                <a:lumMod val="100000"/>
              </a:srgbClr>
            </a:solidFill>
            <a:prstDash val="solid"/>
            <a:round/>
            <a:headEnd type="none" w="med" len="med"/>
            <a:tailEnd type="none" w="med" len="med"/>
          </a:ln>
          <a:effectLst/>
        </c:spPr>
      </c:pivotFmt>
      <c:pivotFmt>
        <c:idx val="79"/>
        <c:spPr>
          <a:ln w="28575" cap="rnd" cmpd="sng" algn="ctr">
            <a:solidFill>
              <a:srgbClr val="1CADE4">
                <a:lumMod val="100000"/>
              </a:srgbClr>
            </a:solidFill>
            <a:prstDash val="solid"/>
            <a:round/>
            <a:headEnd type="none" w="med" len="med"/>
            <a:tailEnd type="none" w="med" len="med"/>
          </a:ln>
          <a:effectLst/>
        </c:spPr>
      </c:pivotFmt>
      <c:pivotFmt>
        <c:idx val="80"/>
        <c:spPr>
          <a:ln w="28575" cap="rnd" cmpd="sng" algn="ctr">
            <a:solidFill>
              <a:srgbClr val="1CADE4">
                <a:lumMod val="100000"/>
              </a:srgbClr>
            </a:solidFill>
            <a:prstDash val="solid"/>
            <a:round/>
            <a:headEnd type="none" w="med" len="med"/>
            <a:tailEnd type="none" w="med" len="med"/>
          </a:ln>
          <a:effectLst/>
        </c:spPr>
      </c:pivotFmt>
      <c:pivotFmt>
        <c:idx val="81"/>
        <c:spPr>
          <a:ln w="28575" cap="rnd" cmpd="sng" algn="ctr">
            <a:solidFill>
              <a:srgbClr val="1CADE4">
                <a:lumMod val="100000"/>
              </a:srgbClr>
            </a:solidFill>
            <a:prstDash val="solid"/>
            <a:round/>
            <a:headEnd type="none" w="med" len="med"/>
            <a:tailEnd type="none" w="med" len="med"/>
          </a:ln>
          <a:effectLst/>
        </c:spPr>
      </c:pivotFmt>
      <c:pivotFmt>
        <c:idx val="82"/>
        <c:spPr>
          <a:ln w="28575" cap="rnd" cmpd="sng" algn="ctr">
            <a:solidFill>
              <a:srgbClr val="1CADE4">
                <a:lumMod val="100000"/>
              </a:srgbClr>
            </a:solidFill>
            <a:prstDash val="solid"/>
            <a:round/>
            <a:headEnd type="none" w="med" len="med"/>
            <a:tailEnd type="none" w="med" len="med"/>
          </a:ln>
          <a:effectLst/>
        </c:spPr>
      </c:pivotFmt>
      <c:pivotFmt>
        <c:idx val="83"/>
        <c:spPr>
          <a:ln w="28575" cap="rnd" cmpd="sng" algn="ctr">
            <a:solidFill>
              <a:srgbClr val="2683C6">
                <a:lumMod val="100000"/>
              </a:srgbClr>
            </a:solidFill>
            <a:prstDash val="solid"/>
            <a:round/>
            <a:headEnd type="none" w="med" len="med"/>
            <a:tailEnd type="none" w="med" len="med"/>
          </a:ln>
        </c:spPr>
        <c:marker>
          <c:symbol val="none"/>
        </c:marker>
        <c:dLbl>
          <c:idx val="0"/>
          <c:delete val="1"/>
          <c:extLst>
            <c:ext xmlns:c15="http://schemas.microsoft.com/office/drawing/2012/chart" uri="{CE6537A1-D6FC-4f65-9D91-7224C49458BB}"/>
          </c:extLst>
        </c:dLbl>
      </c:pivotFmt>
      <c:pivotFmt>
        <c:idx val="84"/>
        <c:spPr>
          <a:ln w="28575" cap="rnd" cmpd="sng" algn="ctr">
            <a:solidFill>
              <a:srgbClr val="2683C6">
                <a:lumMod val="100000"/>
              </a:srgbClr>
            </a:solidFill>
            <a:prstDash val="solid"/>
            <a:round/>
            <a:headEnd type="none" w="med" len="med"/>
            <a:tailEnd type="none" w="med" len="med"/>
          </a:ln>
          <a:effectLst/>
        </c:spPr>
      </c:pivotFmt>
      <c:pivotFmt>
        <c:idx val="85"/>
        <c:spPr>
          <a:ln w="28575" cap="rnd" cmpd="sng" algn="ctr">
            <a:solidFill>
              <a:srgbClr val="2683C6">
                <a:lumMod val="100000"/>
              </a:srgbClr>
            </a:solidFill>
            <a:prstDash val="solid"/>
            <a:round/>
            <a:headEnd type="none" w="med" len="med"/>
            <a:tailEnd type="none" w="med" len="med"/>
          </a:ln>
          <a:effectLst/>
        </c:spPr>
      </c:pivotFmt>
      <c:pivotFmt>
        <c:idx val="86"/>
        <c:spPr>
          <a:ln w="28575" cap="rnd" cmpd="sng" algn="ctr">
            <a:solidFill>
              <a:srgbClr val="2683C6">
                <a:lumMod val="100000"/>
              </a:srgbClr>
            </a:solidFill>
            <a:prstDash val="solid"/>
            <a:round/>
            <a:headEnd type="none" w="med" len="med"/>
            <a:tailEnd type="none" w="med" len="med"/>
          </a:ln>
          <a:effectLst/>
        </c:spPr>
      </c:pivotFmt>
      <c:pivotFmt>
        <c:idx val="87"/>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88"/>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89"/>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9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91"/>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92"/>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pivotFmt>
      <c:pivotFmt>
        <c:idx val="93"/>
        <c:marker>
          <c:symbol val="none"/>
        </c:marker>
        <c:dLbl>
          <c:idx val="0"/>
          <c:delete val="1"/>
          <c:extLst>
            <c:ext xmlns:c15="http://schemas.microsoft.com/office/drawing/2012/chart" uri="{CE6537A1-D6FC-4f65-9D91-7224C49458BB}"/>
          </c:extLst>
        </c:dLbl>
      </c:pivotFmt>
    </c:pivotFmts>
    <c:plotArea>
      <c:layout/>
      <c:lineChart>
        <c:grouping val="standard"/>
        <c:varyColors val="0"/>
        <c:ser>
          <c:idx val="0"/>
          <c:order val="0"/>
          <c:tx>
            <c:strRef>
              <c:f>'Children and Families'!$B$3:$B$4</c:f>
              <c:strCache>
                <c:ptCount val="1"/>
                <c:pt idx="0">
                  <c:v>2019-20</c:v>
                </c:pt>
              </c:strCache>
            </c:strRef>
          </c:tx>
          <c:spPr>
            <a:ln w="28575" cap="rnd" cmpd="sng" algn="ctr">
              <a:solidFill>
                <a:srgbClr val="1CADE4">
                  <a:lumMod val="100000"/>
                </a:srgbClr>
              </a:solidFill>
              <a:prstDash val="solid"/>
              <a:round/>
              <a:headEnd type="none" w="med" len="med"/>
              <a:tailEnd type="none" w="med" len="med"/>
            </a:ln>
          </c:spPr>
          <c:marker>
            <c:symbol val="none"/>
          </c:marker>
          <c:dPt>
            <c:idx val="2"/>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1-3D63-4023-9FEA-E7403B2815D7}"/>
              </c:ext>
            </c:extLst>
          </c:dPt>
          <c:dPt>
            <c:idx val="3"/>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3-3D63-4023-9FEA-E7403B2815D7}"/>
              </c:ext>
            </c:extLst>
          </c:dPt>
          <c:dPt>
            <c:idx val="4"/>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5-3D63-4023-9FEA-E7403B2815D7}"/>
              </c:ext>
            </c:extLst>
          </c:dPt>
          <c:dPt>
            <c:idx val="5"/>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7-3D63-4023-9FEA-E7403B2815D7}"/>
              </c:ext>
            </c:extLst>
          </c:dPt>
          <c:dPt>
            <c:idx val="6"/>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9-3D63-4023-9FEA-E7403B2815D7}"/>
              </c:ext>
            </c:extLst>
          </c:dPt>
          <c:dPt>
            <c:idx val="7"/>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B-3D63-4023-9FEA-E7403B2815D7}"/>
              </c:ext>
            </c:extLst>
          </c:dPt>
          <c:dPt>
            <c:idx val="8"/>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D-3D63-4023-9FEA-E7403B2815D7}"/>
              </c:ext>
            </c:extLst>
          </c:dPt>
          <c:dPt>
            <c:idx val="9"/>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0F-3D63-4023-9FEA-E7403B2815D7}"/>
              </c:ext>
            </c:extLst>
          </c:dPt>
          <c:dPt>
            <c:idx val="10"/>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11-3D63-4023-9FEA-E7403B2815D7}"/>
              </c:ext>
            </c:extLst>
          </c:dPt>
          <c:dPt>
            <c:idx val="11"/>
            <c:bubble3D val="0"/>
            <c:spPr>
              <a:ln w="28575" cap="rnd" cmpd="sng" algn="ctr">
                <a:solidFill>
                  <a:srgbClr val="1CADE4">
                    <a:lumMod val="100000"/>
                  </a:srgbClr>
                </a:solidFill>
                <a:prstDash val="solid"/>
                <a:round/>
                <a:headEnd type="none" w="med" len="med"/>
                <a:tailEnd type="none" w="med" len="med"/>
              </a:ln>
              <a:effectLst/>
            </c:spPr>
            <c:extLst>
              <c:ext xmlns:c16="http://schemas.microsoft.com/office/drawing/2014/chart" uri="{C3380CC4-5D6E-409C-BE32-E72D297353CC}">
                <c16:uniqueId val="{00000013-3D63-4023-9FEA-E7403B2815D7}"/>
              </c:ext>
            </c:extLst>
          </c:dPt>
          <c:cat>
            <c:strRef>
              <c:f>'Children and Families'!$A$5:$A$16</c:f>
              <c:strCache>
                <c:ptCount val="12"/>
                <c:pt idx="0">
                  <c:v>Apr </c:v>
                </c:pt>
                <c:pt idx="1">
                  <c:v>May </c:v>
                </c:pt>
                <c:pt idx="2">
                  <c:v>Jun </c:v>
                </c:pt>
                <c:pt idx="3">
                  <c:v>Jul </c:v>
                </c:pt>
                <c:pt idx="4">
                  <c:v>Aug </c:v>
                </c:pt>
                <c:pt idx="5">
                  <c:v>Sep </c:v>
                </c:pt>
                <c:pt idx="6">
                  <c:v>Oct </c:v>
                </c:pt>
                <c:pt idx="7">
                  <c:v>Nov </c:v>
                </c:pt>
                <c:pt idx="8">
                  <c:v>Dec </c:v>
                </c:pt>
                <c:pt idx="9">
                  <c:v>Jan </c:v>
                </c:pt>
                <c:pt idx="10">
                  <c:v>Feb </c:v>
                </c:pt>
                <c:pt idx="11">
                  <c:v>Mar </c:v>
                </c:pt>
              </c:strCache>
            </c:strRef>
          </c:cat>
          <c:val>
            <c:numRef>
              <c:f>'Children and Families'!$B$5:$B$16</c:f>
              <c:numCache>
                <c:formatCode>0.00</c:formatCode>
                <c:ptCount val="12"/>
                <c:pt idx="0">
                  <c:v>0.53167581549502985</c:v>
                </c:pt>
                <c:pt idx="1">
                  <c:v>0.451528075069283</c:v>
                </c:pt>
                <c:pt idx="2">
                  <c:v>0.55717893930916396</c:v>
                </c:pt>
                <c:pt idx="3">
                  <c:v>0.57300138500543885</c:v>
                </c:pt>
                <c:pt idx="4">
                  <c:v>0.39903011724992637</c:v>
                </c:pt>
                <c:pt idx="5">
                  <c:v>0.55462715160368858</c:v>
                </c:pt>
                <c:pt idx="6">
                  <c:v>0.85066561065308732</c:v>
                </c:pt>
                <c:pt idx="7">
                  <c:v>0.87720107418298432</c:v>
                </c:pt>
                <c:pt idx="8">
                  <c:v>0.74017609302036869</c:v>
                </c:pt>
                <c:pt idx="9">
                  <c:v>0.66724279299885458</c:v>
                </c:pt>
                <c:pt idx="10">
                  <c:v>0.57446571747210806</c:v>
                </c:pt>
                <c:pt idx="11">
                  <c:v>0.63925906910777019</c:v>
                </c:pt>
              </c:numCache>
            </c:numRef>
          </c:val>
          <c:smooth val="0"/>
          <c:extLst>
            <c:ext xmlns:c16="http://schemas.microsoft.com/office/drawing/2014/chart" uri="{C3380CC4-5D6E-409C-BE32-E72D297353CC}">
              <c16:uniqueId val="{00000014-3D63-4023-9FEA-E7403B2815D7}"/>
            </c:ext>
          </c:extLst>
        </c:ser>
        <c:ser>
          <c:idx val="1"/>
          <c:order val="1"/>
          <c:tx>
            <c:strRef>
              <c:f>'Children and Families'!$C$3:$C$4</c:f>
              <c:strCache>
                <c:ptCount val="1"/>
                <c:pt idx="0">
                  <c:v>2020-21</c:v>
                </c:pt>
              </c:strCache>
            </c:strRef>
          </c:tx>
          <c:spPr>
            <a:ln w="28575" cap="rnd" cmpd="sng" algn="ctr">
              <a:solidFill>
                <a:srgbClr val="2683C6">
                  <a:lumMod val="100000"/>
                </a:srgbClr>
              </a:solidFill>
              <a:prstDash val="solid"/>
              <a:round/>
              <a:headEnd type="none" w="med" len="med"/>
              <a:tailEnd type="none" w="med" len="med"/>
            </a:ln>
          </c:spPr>
          <c:marker>
            <c:symbol val="none"/>
          </c:marker>
          <c:dPt>
            <c:idx val="2"/>
            <c:bubble3D val="0"/>
            <c:extLst>
              <c:ext xmlns:c16="http://schemas.microsoft.com/office/drawing/2014/chart" uri="{C3380CC4-5D6E-409C-BE32-E72D297353CC}">
                <c16:uniqueId val="{00000015-3D63-4023-9FEA-E7403B2815D7}"/>
              </c:ext>
            </c:extLst>
          </c:dPt>
          <c:dPt>
            <c:idx val="3"/>
            <c:bubble3D val="0"/>
            <c:spPr>
              <a:ln w="28575" cap="rnd" cmpd="sng" algn="ctr">
                <a:solidFill>
                  <a:srgbClr val="2683C6">
                    <a:lumMod val="100000"/>
                  </a:srgbClr>
                </a:solidFill>
                <a:prstDash val="solid"/>
                <a:round/>
                <a:headEnd type="none" w="med" len="med"/>
                <a:tailEnd type="none" w="med" len="med"/>
              </a:ln>
              <a:effectLst/>
            </c:spPr>
            <c:extLst>
              <c:ext xmlns:c16="http://schemas.microsoft.com/office/drawing/2014/chart" uri="{C3380CC4-5D6E-409C-BE32-E72D297353CC}">
                <c16:uniqueId val="{00000017-3D63-4023-9FEA-E7403B2815D7}"/>
              </c:ext>
            </c:extLst>
          </c:dPt>
          <c:dPt>
            <c:idx val="4"/>
            <c:bubble3D val="0"/>
            <c:spPr>
              <a:ln w="28575" cap="rnd" cmpd="sng" algn="ctr">
                <a:solidFill>
                  <a:srgbClr val="2683C6">
                    <a:lumMod val="100000"/>
                  </a:srgbClr>
                </a:solidFill>
                <a:prstDash val="solid"/>
                <a:round/>
                <a:headEnd type="none" w="med" len="med"/>
                <a:tailEnd type="none" w="med" len="med"/>
              </a:ln>
              <a:effectLst/>
            </c:spPr>
            <c:extLst>
              <c:ext xmlns:c16="http://schemas.microsoft.com/office/drawing/2014/chart" uri="{C3380CC4-5D6E-409C-BE32-E72D297353CC}">
                <c16:uniqueId val="{00000019-3D63-4023-9FEA-E7403B2815D7}"/>
              </c:ext>
            </c:extLst>
          </c:dPt>
          <c:dPt>
            <c:idx val="5"/>
            <c:bubble3D val="0"/>
            <c:spPr>
              <a:ln w="28575" cap="rnd" cmpd="sng" algn="ctr">
                <a:solidFill>
                  <a:srgbClr val="2683C6">
                    <a:lumMod val="100000"/>
                  </a:srgbClr>
                </a:solidFill>
                <a:prstDash val="solid"/>
                <a:round/>
                <a:headEnd type="none" w="med" len="med"/>
                <a:tailEnd type="none" w="med" len="med"/>
              </a:ln>
              <a:effectLst/>
            </c:spPr>
            <c:extLst>
              <c:ext xmlns:c16="http://schemas.microsoft.com/office/drawing/2014/chart" uri="{C3380CC4-5D6E-409C-BE32-E72D297353CC}">
                <c16:uniqueId val="{0000001B-3D63-4023-9FEA-E7403B2815D7}"/>
              </c:ext>
            </c:extLst>
          </c:dPt>
          <c:dPt>
            <c:idx val="6"/>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1D-3D63-4023-9FEA-E7403B2815D7}"/>
              </c:ext>
            </c:extLst>
          </c:dPt>
          <c:dPt>
            <c:idx val="7"/>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1F-3D63-4023-9FEA-E7403B2815D7}"/>
              </c:ext>
            </c:extLst>
          </c:dPt>
          <c:dPt>
            <c:idx val="8"/>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21-3D63-4023-9FEA-E7403B2815D7}"/>
              </c:ext>
            </c:extLst>
          </c:dPt>
          <c:dPt>
            <c:idx val="9"/>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23-3D63-4023-9FEA-E7403B2815D7}"/>
              </c:ext>
            </c:extLst>
          </c:dPt>
          <c:dPt>
            <c:idx val="10"/>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25-3D63-4023-9FEA-E7403B2815D7}"/>
              </c:ext>
            </c:extLst>
          </c:dPt>
          <c:dPt>
            <c:idx val="11"/>
            <c:bubble3D val="0"/>
            <c:spPr>
              <a:ln w="28575" cap="rnd" cmpd="sng" algn="ctr">
                <a:noFill/>
                <a:prstDash val="solid"/>
                <a:round/>
                <a:headEnd type="none" w="med" len="med"/>
                <a:tailEnd type="none" w="med" len="med"/>
              </a:ln>
              <a:effectLst/>
              <a:extLst>
                <a:ext uri="{91240B29-F687-4F45-9708-019B960494DF}">
                  <a14:hiddenLine xmlns:a14="http://schemas.microsoft.com/office/drawing/2010/main" w="28575" cap="rnd" cmpd="sng" algn="ctr">
                    <a:solidFill>
                      <a:srgbClr val="2683C6">
                        <a:lumMod val="100000"/>
                      </a:srgbClr>
                    </a:solidFill>
                    <a:prstDash val="solid"/>
                    <a:round/>
                    <a:headEnd type="none" w="med" len="med"/>
                    <a:tailEnd type="none" w="med" len="med"/>
                  </a14:hiddenLine>
                </a:ext>
              </a:extLst>
            </c:spPr>
            <c:extLst>
              <c:ext xmlns:c16="http://schemas.microsoft.com/office/drawing/2014/chart" uri="{C3380CC4-5D6E-409C-BE32-E72D297353CC}">
                <c16:uniqueId val="{00000027-3D63-4023-9FEA-E7403B2815D7}"/>
              </c:ext>
            </c:extLst>
          </c:dPt>
          <c:cat>
            <c:strRef>
              <c:f>'Children and Families'!$A$5:$A$16</c:f>
              <c:strCache>
                <c:ptCount val="12"/>
                <c:pt idx="0">
                  <c:v>Apr </c:v>
                </c:pt>
                <c:pt idx="1">
                  <c:v>May </c:v>
                </c:pt>
                <c:pt idx="2">
                  <c:v>Jun </c:v>
                </c:pt>
                <c:pt idx="3">
                  <c:v>Jul </c:v>
                </c:pt>
                <c:pt idx="4">
                  <c:v>Aug </c:v>
                </c:pt>
                <c:pt idx="5">
                  <c:v>Sep </c:v>
                </c:pt>
                <c:pt idx="6">
                  <c:v>Oct </c:v>
                </c:pt>
                <c:pt idx="7">
                  <c:v>Nov </c:v>
                </c:pt>
                <c:pt idx="8">
                  <c:v>Dec </c:v>
                </c:pt>
                <c:pt idx="9">
                  <c:v>Jan </c:v>
                </c:pt>
                <c:pt idx="10">
                  <c:v>Feb </c:v>
                </c:pt>
                <c:pt idx="11">
                  <c:v>Mar </c:v>
                </c:pt>
              </c:strCache>
            </c:strRef>
          </c:cat>
          <c:val>
            <c:numRef>
              <c:f>'Children and Families'!$C$5:$C$16</c:f>
              <c:numCache>
                <c:formatCode>0.00</c:formatCode>
                <c:ptCount val="12"/>
                <c:pt idx="0">
                  <c:v>0.47754190353254689</c:v>
                </c:pt>
                <c:pt idx="1">
                  <c:v>0.56172636722389424</c:v>
                </c:pt>
                <c:pt idx="2">
                  <c:v>0.50240393089058166</c:v>
                </c:pt>
                <c:pt idx="3">
                  <c:v>0.44570914544073637</c:v>
                </c:pt>
                <c:pt idx="4">
                  <c:v>0.43849301844474187</c:v>
                </c:pt>
                <c:pt idx="5">
                  <c:v>0.47555832500194584</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28-3D63-4023-9FEA-E7403B2815D7}"/>
            </c:ext>
          </c:extLst>
        </c:ser>
        <c:ser>
          <c:idx val="2"/>
          <c:order val="2"/>
          <c:tx>
            <c:strRef>
              <c:f>'Children and Families'!$D$3:$D$4</c:f>
              <c:strCache>
                <c:ptCount val="1"/>
                <c:pt idx="0">
                  <c:v>Target 2019-20</c:v>
                </c:pt>
              </c:strCache>
            </c:strRef>
          </c:tx>
          <c:marker>
            <c:symbol val="none"/>
          </c:marker>
          <c:cat>
            <c:strRef>
              <c:f>'Children and Families'!$A$5:$A$16</c:f>
              <c:strCache>
                <c:ptCount val="12"/>
                <c:pt idx="0">
                  <c:v>Apr </c:v>
                </c:pt>
                <c:pt idx="1">
                  <c:v>May </c:v>
                </c:pt>
                <c:pt idx="2">
                  <c:v>Jun </c:v>
                </c:pt>
                <c:pt idx="3">
                  <c:v>Jul </c:v>
                </c:pt>
                <c:pt idx="4">
                  <c:v>Aug </c:v>
                </c:pt>
                <c:pt idx="5">
                  <c:v>Sep </c:v>
                </c:pt>
                <c:pt idx="6">
                  <c:v>Oct </c:v>
                </c:pt>
                <c:pt idx="7">
                  <c:v>Nov </c:v>
                </c:pt>
                <c:pt idx="8">
                  <c:v>Dec </c:v>
                </c:pt>
                <c:pt idx="9">
                  <c:v>Jan </c:v>
                </c:pt>
                <c:pt idx="10">
                  <c:v>Feb </c:v>
                </c:pt>
                <c:pt idx="11">
                  <c:v>Mar </c:v>
                </c:pt>
              </c:strCache>
            </c:strRef>
          </c:cat>
          <c:val>
            <c:numRef>
              <c:f>'Children and Families'!$D$5:$D$16</c:f>
              <c:numCache>
                <c:formatCode>0.00</c:formatCode>
                <c:ptCount val="12"/>
                <c:pt idx="0">
                  <c:v>0.625</c:v>
                </c:pt>
                <c:pt idx="1">
                  <c:v>0.625</c:v>
                </c:pt>
                <c:pt idx="2">
                  <c:v>0.625</c:v>
                </c:pt>
                <c:pt idx="3">
                  <c:v>0.625</c:v>
                </c:pt>
                <c:pt idx="4">
                  <c:v>0.625</c:v>
                </c:pt>
                <c:pt idx="5">
                  <c:v>0.625</c:v>
                </c:pt>
                <c:pt idx="6">
                  <c:v>0.625</c:v>
                </c:pt>
                <c:pt idx="7">
                  <c:v>0.625</c:v>
                </c:pt>
                <c:pt idx="8">
                  <c:v>0.625</c:v>
                </c:pt>
                <c:pt idx="9">
                  <c:v>0.625</c:v>
                </c:pt>
                <c:pt idx="10">
                  <c:v>0.625</c:v>
                </c:pt>
                <c:pt idx="11">
                  <c:v>0.625</c:v>
                </c:pt>
              </c:numCache>
            </c:numRef>
          </c:val>
          <c:smooth val="0"/>
          <c:extLst>
            <c:ext xmlns:c16="http://schemas.microsoft.com/office/drawing/2014/chart" uri="{C3380CC4-5D6E-409C-BE32-E72D297353CC}">
              <c16:uniqueId val="{00000029-3D63-4023-9FEA-E7403B2815D7}"/>
            </c:ext>
          </c:extLst>
        </c:ser>
        <c:dLbls>
          <c:showLegendKey val="0"/>
          <c:showVal val="0"/>
          <c:showCatName val="0"/>
          <c:showSerName val="0"/>
          <c:showPercent val="0"/>
          <c:showBubbleSize val="0"/>
        </c:dLbls>
        <c:smooth val="0"/>
        <c:axId val="406749184"/>
        <c:axId val="406750720"/>
      </c:lineChart>
      <c:catAx>
        <c:axId val="406749184"/>
        <c:scaling>
          <c:orientation val="minMax"/>
        </c:scaling>
        <c:delete val="0"/>
        <c:axPos val="b"/>
        <c:numFmt formatCode="General" sourceLinked="0"/>
        <c:majorTickMark val="out"/>
        <c:minorTickMark val="none"/>
        <c:tickLblPos val="nextTo"/>
        <c:crossAx val="406750720"/>
        <c:crosses val="autoZero"/>
        <c:auto val="1"/>
        <c:lblAlgn val="ctr"/>
        <c:lblOffset val="100"/>
        <c:noMultiLvlLbl val="0"/>
      </c:catAx>
      <c:valAx>
        <c:axId val="406750720"/>
        <c:scaling>
          <c:orientation val="minMax"/>
        </c:scaling>
        <c:delete val="0"/>
        <c:axPos val="l"/>
        <c:majorGridlines>
          <c:spPr>
            <a:ln>
              <a:solidFill>
                <a:schemeClr val="accent1"/>
              </a:solidFill>
            </a:ln>
          </c:spPr>
        </c:majorGridlines>
        <c:title>
          <c:tx>
            <c:rich>
              <a:bodyPr rot="-5400000" vert="horz"/>
              <a:lstStyle/>
              <a:p>
                <a:pPr>
                  <a:defRPr/>
                </a:pPr>
                <a:r>
                  <a:rPr lang="en-US"/>
                  <a:t>Days lost per FTE</a:t>
                </a:r>
              </a:p>
            </c:rich>
          </c:tx>
          <c:overlay val="0"/>
        </c:title>
        <c:numFmt formatCode="0.00" sourceLinked="1"/>
        <c:majorTickMark val="out"/>
        <c:minorTickMark val="none"/>
        <c:tickLblPos val="nextTo"/>
        <c:crossAx val="406749184"/>
        <c:crosses val="autoZero"/>
        <c:crossBetween val="between"/>
      </c:valAx>
    </c:plotArea>
    <c:legend>
      <c:legendPos val="r"/>
      <c:overlay val="0"/>
    </c:legend>
    <c:plotVisOnly val="1"/>
    <c:dispBlanksAs val="gap"/>
    <c:showDLblsOverMax val="0"/>
  </c:chart>
  <c:spPr>
    <a:ln>
      <a:noFill/>
    </a:ln>
  </c:spPr>
  <c:txPr>
    <a:bodyPr/>
    <a:lstStyle/>
    <a:p>
      <a:pPr>
        <a:defRPr>
          <a:ln>
            <a:noFill/>
          </a:ln>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5B08-8426-4D16-A4D9-D0B85437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Bulmer</dc:creator>
  <cp:keywords/>
  <dc:description/>
  <cp:lastModifiedBy>Anthea Henderson</cp:lastModifiedBy>
  <cp:revision>2</cp:revision>
  <cp:lastPrinted>2020-10-21T12:27:00Z</cp:lastPrinted>
  <dcterms:created xsi:type="dcterms:W3CDTF">2023-07-07T15:24:00Z</dcterms:created>
  <dcterms:modified xsi:type="dcterms:W3CDTF">2023-07-07T15:24:00Z</dcterms:modified>
</cp:coreProperties>
</file>